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165" w:rsidRPr="00B12217" w:rsidRDefault="00646165" w:rsidP="00444DBA">
      <w:pPr>
        <w:autoSpaceDE w:val="0"/>
        <w:autoSpaceDN w:val="0"/>
        <w:adjustRightInd w:val="0"/>
        <w:jc w:val="left"/>
        <w:rPr>
          <w:rFonts w:cstheme="minorHAnsi"/>
          <w:b/>
          <w:color w:val="000000"/>
        </w:rPr>
      </w:pPr>
    </w:p>
    <w:p w:rsidR="00646165" w:rsidRPr="00B12217" w:rsidRDefault="00646165" w:rsidP="00B12217">
      <w:pPr>
        <w:pStyle w:val="pamatteksts"/>
        <w:spacing w:after="0" w:line="360" w:lineRule="auto"/>
        <w:jc w:val="center"/>
        <w:rPr>
          <w:rFonts w:asciiTheme="minorHAnsi" w:hAnsiTheme="minorHAnsi" w:cstheme="minorHAnsi"/>
          <w:sz w:val="32"/>
          <w:szCs w:val="22"/>
        </w:rPr>
      </w:pPr>
      <w:bookmarkStart w:id="0" w:name="OLE_LINK1"/>
      <w:r w:rsidRPr="00B12217">
        <w:rPr>
          <w:rFonts w:asciiTheme="minorHAnsi" w:hAnsiTheme="minorHAnsi" w:cstheme="minorHAnsi"/>
          <w:b/>
          <w:sz w:val="32"/>
          <w:szCs w:val="22"/>
        </w:rPr>
        <w:t>Cienījamie sistēmas Tildes Jumis lietotāji!</w:t>
      </w:r>
    </w:p>
    <w:bookmarkEnd w:id="0"/>
    <w:p w:rsidR="00646165" w:rsidRPr="00B12217" w:rsidRDefault="00646165" w:rsidP="00B12217">
      <w:pPr>
        <w:pStyle w:val="pamatteksts"/>
        <w:spacing w:after="0" w:line="360" w:lineRule="auto"/>
        <w:rPr>
          <w:rFonts w:asciiTheme="minorHAnsi" w:hAnsiTheme="minorHAnsi" w:cstheme="minorHAnsi"/>
          <w:sz w:val="28"/>
          <w:szCs w:val="22"/>
          <w:highlight w:val="yellow"/>
        </w:rPr>
      </w:pPr>
    </w:p>
    <w:p w:rsidR="006C72C0" w:rsidRPr="00087DD3" w:rsidRDefault="006C72C0" w:rsidP="006C72C0">
      <w:pPr>
        <w:pStyle w:val="pamatteksts"/>
        <w:spacing w:after="0" w:line="360" w:lineRule="auto"/>
        <w:rPr>
          <w:rFonts w:asciiTheme="minorHAnsi" w:hAnsiTheme="minorHAnsi"/>
          <w:sz w:val="22"/>
          <w:szCs w:val="22"/>
        </w:rPr>
      </w:pPr>
      <w:r w:rsidRPr="00087DD3">
        <w:rPr>
          <w:rFonts w:asciiTheme="minorHAnsi" w:hAnsiTheme="minorHAnsi"/>
          <w:sz w:val="22"/>
          <w:szCs w:val="22"/>
        </w:rPr>
        <w:t xml:space="preserve">Esam sagatavojuši un nosūtām sistēmas </w:t>
      </w:r>
      <w:r w:rsidRPr="00087DD3">
        <w:rPr>
          <w:rFonts w:asciiTheme="minorHAnsi" w:hAnsiTheme="minorHAnsi"/>
          <w:b/>
          <w:sz w:val="22"/>
          <w:szCs w:val="22"/>
        </w:rPr>
        <w:t xml:space="preserve">Tildes Jumis </w:t>
      </w:r>
      <w:r w:rsidR="00A72C7D">
        <w:rPr>
          <w:rFonts w:asciiTheme="minorHAnsi" w:hAnsiTheme="minorHAnsi"/>
          <w:b/>
          <w:sz w:val="22"/>
          <w:szCs w:val="22"/>
        </w:rPr>
        <w:t>2016 Februāra</w:t>
      </w:r>
      <w:r w:rsidRPr="00087DD3">
        <w:rPr>
          <w:rFonts w:asciiTheme="minorHAnsi" w:hAnsiTheme="minorHAnsi"/>
          <w:b/>
          <w:sz w:val="22"/>
          <w:szCs w:val="22"/>
        </w:rPr>
        <w:t xml:space="preserve"> izlaidumu</w:t>
      </w:r>
      <w:r w:rsidRPr="00087DD3">
        <w:rPr>
          <w:rFonts w:asciiTheme="minorHAnsi" w:hAnsiTheme="minorHAnsi"/>
          <w:sz w:val="22"/>
          <w:szCs w:val="22"/>
        </w:rPr>
        <w:t>, kurā ietvertie uzlabojumi atvieglos un darīs patīkamāku darbu ar šo sistēmu.</w:t>
      </w:r>
    </w:p>
    <w:p w:rsidR="006C72C0" w:rsidRDefault="006C72C0" w:rsidP="006C72C0">
      <w:pPr>
        <w:pStyle w:val="Vienkrsteksts"/>
        <w:spacing w:line="360" w:lineRule="auto"/>
        <w:ind w:left="720" w:firstLine="0"/>
        <w:rPr>
          <w:rFonts w:asciiTheme="minorHAnsi" w:hAnsiTheme="minorHAnsi" w:cs="Times New Roman"/>
          <w:sz w:val="22"/>
          <w:szCs w:val="22"/>
        </w:rPr>
      </w:pPr>
    </w:p>
    <w:p w:rsidR="006C72C0" w:rsidRDefault="006C72C0" w:rsidP="006C72C0">
      <w:pPr>
        <w:pStyle w:val="Vienkrsteksts"/>
        <w:spacing w:line="360" w:lineRule="auto"/>
        <w:ind w:left="720" w:firstLine="0"/>
        <w:rPr>
          <w:rFonts w:asciiTheme="minorHAnsi" w:hAnsiTheme="minorHAnsi" w:cs="Times New Roman"/>
          <w:b/>
          <w:sz w:val="22"/>
          <w:szCs w:val="22"/>
        </w:rPr>
      </w:pPr>
      <w:r w:rsidRPr="006C72C0">
        <w:rPr>
          <w:rFonts w:asciiTheme="minorHAnsi" w:hAnsiTheme="minorHAnsi" w:cs="Times New Roman"/>
          <w:b/>
          <w:sz w:val="22"/>
          <w:szCs w:val="22"/>
        </w:rPr>
        <w:t xml:space="preserve">Būtiskākie jaunumi sistēmas Tildes Jumis </w:t>
      </w:r>
      <w:r w:rsidR="00A72C7D">
        <w:rPr>
          <w:rFonts w:asciiTheme="minorHAnsi" w:hAnsiTheme="minorHAnsi" w:cs="Times New Roman"/>
          <w:b/>
          <w:sz w:val="22"/>
          <w:szCs w:val="22"/>
        </w:rPr>
        <w:t>2016 Februāra</w:t>
      </w:r>
      <w:r w:rsidRPr="006C72C0">
        <w:rPr>
          <w:rFonts w:asciiTheme="minorHAnsi" w:hAnsiTheme="minorHAnsi"/>
          <w:b/>
          <w:sz w:val="22"/>
          <w:szCs w:val="22"/>
        </w:rPr>
        <w:t xml:space="preserve"> </w:t>
      </w:r>
      <w:r w:rsidRPr="006C72C0">
        <w:rPr>
          <w:rFonts w:asciiTheme="minorHAnsi" w:hAnsiTheme="minorHAnsi" w:cs="Times New Roman"/>
          <w:b/>
          <w:sz w:val="22"/>
          <w:szCs w:val="22"/>
        </w:rPr>
        <w:t>izlaidumā:</w:t>
      </w:r>
    </w:p>
    <w:p w:rsidR="00A72C7D" w:rsidRDefault="00A72C7D" w:rsidP="00672A8E">
      <w:pPr>
        <w:pStyle w:val="Sarakstarindkopa"/>
        <w:numPr>
          <w:ilvl w:val="0"/>
          <w:numId w:val="28"/>
        </w:numPr>
      </w:pPr>
      <w:r>
        <w:t>ISO standartu ieviešana bankas dokumentu apstrādē;</w:t>
      </w:r>
    </w:p>
    <w:p w:rsidR="00E60BA0" w:rsidRDefault="009C2FAE" w:rsidP="00E60BA0">
      <w:pPr>
        <w:pStyle w:val="Sarakstarindkopa"/>
        <w:numPr>
          <w:ilvl w:val="0"/>
          <w:numId w:val="28"/>
        </w:numPr>
      </w:pPr>
      <w:r>
        <w:t>V</w:t>
      </w:r>
      <w:r w:rsidRPr="000C0F5E">
        <w:t xml:space="preserve">airāku atskaišu eksports tagad ir iespējams arī bez </w:t>
      </w:r>
      <w:r>
        <w:t>Microsoft</w:t>
      </w:r>
      <w:r w:rsidRPr="000C0F5E">
        <w:t xml:space="preserve"> Office</w:t>
      </w:r>
      <w:r w:rsidR="00D25B3A">
        <w:t>;</w:t>
      </w:r>
    </w:p>
    <w:p w:rsidR="00E60BA0" w:rsidRDefault="009C2FAE" w:rsidP="006127DD">
      <w:pPr>
        <w:pStyle w:val="Sarakstarindkopa"/>
        <w:numPr>
          <w:ilvl w:val="0"/>
          <w:numId w:val="28"/>
        </w:numPr>
      </w:pPr>
      <w:r>
        <w:rPr>
          <w:color w:val="000000"/>
        </w:rPr>
        <w:t xml:space="preserve">Finanšu dokumentu </w:t>
      </w:r>
      <w:r w:rsidR="0069371E">
        <w:rPr>
          <w:color w:val="000000"/>
        </w:rPr>
        <w:t xml:space="preserve">imports un </w:t>
      </w:r>
      <w:r>
        <w:rPr>
          <w:color w:val="000000"/>
        </w:rPr>
        <w:t>eksports papildināts ar budžeta kodu laukiem</w:t>
      </w:r>
      <w:r w:rsidR="00D25B3A">
        <w:rPr>
          <w:color w:val="000000"/>
        </w:rPr>
        <w:t>;</w:t>
      </w:r>
      <w:r w:rsidR="00E60BA0" w:rsidRPr="00E60BA0">
        <w:t xml:space="preserve"> </w:t>
      </w:r>
    </w:p>
    <w:p w:rsidR="00933FBD" w:rsidRPr="00C039BD" w:rsidRDefault="00E60BA0" w:rsidP="005D768C">
      <w:pPr>
        <w:pStyle w:val="Sarakstarindkopa"/>
        <w:numPr>
          <w:ilvl w:val="0"/>
          <w:numId w:val="28"/>
        </w:numPr>
      </w:pPr>
      <w:r w:rsidRPr="00C039BD">
        <w:t xml:space="preserve">Pavadzīmju izsūtīšana ar e-pastiem, izmantojot </w:t>
      </w:r>
      <w:r w:rsidR="002F7E24" w:rsidRPr="00C039BD">
        <w:t>Thunderbird</w:t>
      </w:r>
      <w:r w:rsidRPr="00C039BD">
        <w:t xml:space="preserve"> </w:t>
      </w:r>
      <w:r w:rsidR="0069371E" w:rsidRPr="00C039BD">
        <w:t>e-pasta sūtīšanas programmas</w:t>
      </w:r>
      <w:r w:rsidRPr="00C039BD">
        <w:t>.</w:t>
      </w:r>
      <w:r w:rsidR="005D768C" w:rsidRPr="00C039BD">
        <w:t xml:space="preserve"> </w:t>
      </w:r>
    </w:p>
    <w:p w:rsidR="00E60BA0" w:rsidRPr="00E60BA0" w:rsidRDefault="00E60BA0" w:rsidP="00E60BA0">
      <w:pPr>
        <w:pStyle w:val="Vienkrsteksts"/>
        <w:spacing w:line="360" w:lineRule="auto"/>
        <w:ind w:left="720" w:firstLine="0"/>
        <w:rPr>
          <w:rFonts w:asciiTheme="minorHAnsi" w:hAnsiTheme="minorHAnsi" w:cs="Times New Roman"/>
          <w:b/>
          <w:sz w:val="22"/>
          <w:szCs w:val="22"/>
        </w:rPr>
      </w:pPr>
      <w:r w:rsidRPr="00E60BA0">
        <w:rPr>
          <w:rFonts w:asciiTheme="minorHAnsi" w:hAnsiTheme="minorHAnsi" w:cs="Times New Roman"/>
          <w:b/>
          <w:sz w:val="22"/>
          <w:szCs w:val="22"/>
        </w:rPr>
        <w:t>Pārējās izmaiņas:</w:t>
      </w:r>
    </w:p>
    <w:p w:rsidR="00E60BA0" w:rsidRPr="006127DD" w:rsidRDefault="00E60BA0" w:rsidP="00E60BA0">
      <w:pPr>
        <w:pStyle w:val="Sarakstarindkopa"/>
        <w:numPr>
          <w:ilvl w:val="0"/>
          <w:numId w:val="44"/>
        </w:numPr>
      </w:pPr>
      <w:r>
        <w:t>Uzlabota kases orderu izdruka (parakstu zonu izmaiņas)</w:t>
      </w:r>
      <w:bookmarkStart w:id="1" w:name="_GoBack"/>
      <w:bookmarkEnd w:id="1"/>
    </w:p>
    <w:p w:rsidR="00E36F4A" w:rsidRDefault="00E36F4A" w:rsidP="00341AE5">
      <w:pPr>
        <w:pStyle w:val="Virsraksts1"/>
      </w:pPr>
      <w:bookmarkStart w:id="2" w:name="_Pavadzīmju_nosūtīšana_e-pastā"/>
      <w:bookmarkEnd w:id="2"/>
      <w:r>
        <w:t>ISO standarta ieviešana bankas dokumentu apstrādē</w:t>
      </w:r>
    </w:p>
    <w:p w:rsidR="00E36F4A" w:rsidRDefault="00E36F4A" w:rsidP="00E36F4A">
      <w:r>
        <w:t xml:space="preserve">Ņemot vērā, ka, līdz ar pievienošanos </w:t>
      </w:r>
      <w:r>
        <w:rPr>
          <w:shd w:val="clear" w:color="auto" w:fill="FFFFFF"/>
        </w:rPr>
        <w:t xml:space="preserve">vienotai eirovalūtas maksājumu zonai (SEPA - Single Euro Payment Area), kurā ir likvidētas atšķirības starp iekšzemes un pārrobežu maksājumiem eirovalūtā, </w:t>
      </w:r>
      <w:r w:rsidRPr="00FD1F50">
        <w:rPr>
          <w:b/>
        </w:rPr>
        <w:t>no 2016.gada 1.februāra</w:t>
      </w:r>
      <w:r>
        <w:t xml:space="preserve"> Latvijā jāievēro Regulā (ES) Nr. 260/2012 ietvertās prasības par ISO20022 standarta obligātu piemērošanu.</w:t>
      </w:r>
    </w:p>
    <w:p w:rsidR="00E36F4A" w:rsidRDefault="00E36F4A" w:rsidP="00E36F4A">
      <w:r>
        <w:t xml:space="preserve">Tildes Jumī ir </w:t>
      </w:r>
      <w:r w:rsidR="0010020B">
        <w:t>izveidota iespēja sagatavot maksājumu uzdevumus pēc ISO standarta. Maksājumu uzdevumu sagatavošana nav mainīta. Izsūtīšanas soļi arī nav mainīti, tikai jāizvēlas cits sagatavošanas standarts:</w:t>
      </w:r>
    </w:p>
    <w:p w:rsidR="0010020B" w:rsidRDefault="0010020B" w:rsidP="0010020B">
      <w:pPr>
        <w:ind w:firstLine="0"/>
      </w:pPr>
      <w:r>
        <w:rPr>
          <w:noProof/>
          <w:lang w:eastAsia="lv-LV"/>
        </w:rPr>
        <w:drawing>
          <wp:inline distT="0" distB="0" distL="0" distR="0" wp14:anchorId="789722A2" wp14:editId="72F6CAB7">
            <wp:extent cx="6299835" cy="340423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40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FD1" w:rsidRDefault="002F1FD1" w:rsidP="0010020B">
      <w:pPr>
        <w:ind w:firstLine="0"/>
      </w:pPr>
      <w:r>
        <w:lastRenderedPageBreak/>
        <w:t>Turpmākās darbības nemainās — fails jāsaglabā C diskā un pēc tam jāieimportē internetbankā.</w:t>
      </w:r>
    </w:p>
    <w:p w:rsidR="002F1FD1" w:rsidRDefault="002F1FD1" w:rsidP="002F1FD1">
      <w:r>
        <w:t>Konta izraksta importēšana un apstrāde nemainās — konta izraksts jāsagatavo internetbankā ISO formātā, jāsaglabā cietajā diskā un jāieimportē Tildes Jumī.</w:t>
      </w:r>
    </w:p>
    <w:p w:rsidR="002F1FD1" w:rsidRDefault="002F1FD1" w:rsidP="002F1FD1">
      <w:r>
        <w:t>Konta izraksta apstrāde ir aprakstīta elektroniskajā rokasgrāmatā Palīgs:</w:t>
      </w:r>
    </w:p>
    <w:p w:rsidR="002F1FD1" w:rsidRDefault="00C039BD" w:rsidP="002F1FD1">
      <w:pPr>
        <w:pStyle w:val="Sarakstarindkopa"/>
        <w:numPr>
          <w:ilvl w:val="0"/>
          <w:numId w:val="44"/>
        </w:numPr>
      </w:pPr>
      <w:hyperlink r:id="rId9" w:history="1">
        <w:r w:rsidR="002F1FD1">
          <w:rPr>
            <w:rStyle w:val="Hipersaite"/>
          </w:rPr>
          <w:t>Konta izraksta importēšana un apstrāde</w:t>
        </w:r>
      </w:hyperlink>
    </w:p>
    <w:p w:rsidR="002F1FD1" w:rsidRPr="00E36F4A" w:rsidRDefault="00C039BD" w:rsidP="00111B82">
      <w:pPr>
        <w:pStyle w:val="Sarakstarindkopa"/>
        <w:numPr>
          <w:ilvl w:val="0"/>
          <w:numId w:val="44"/>
        </w:numPr>
      </w:pPr>
      <w:hyperlink r:id="rId10" w:history="1">
        <w:r w:rsidR="002F1FD1">
          <w:rPr>
            <w:rStyle w:val="Hipersaite"/>
          </w:rPr>
          <w:t>Neapstrādāto bankas dokumentu apstrāde</w:t>
        </w:r>
      </w:hyperlink>
      <w:r w:rsidR="002F1FD1">
        <w:t xml:space="preserve">   </w:t>
      </w:r>
    </w:p>
    <w:p w:rsidR="00111B82" w:rsidRDefault="00111B82" w:rsidP="00111B82">
      <w:pPr>
        <w:pStyle w:val="Virsraksts1"/>
      </w:pPr>
      <w:r>
        <w:t xml:space="preserve">atskaišu eksports uz </w:t>
      </w:r>
      <w:r w:rsidR="005D768C" w:rsidRPr="005D768C">
        <w:t>Calc</w:t>
      </w:r>
      <w:r w:rsidR="005D768C">
        <w:t xml:space="preserve"> </w:t>
      </w:r>
      <w:r>
        <w:t xml:space="preserve">vai </w:t>
      </w:r>
      <w:r w:rsidR="005D768C" w:rsidRPr="005D768C">
        <w:t>Writer</w:t>
      </w:r>
    </w:p>
    <w:p w:rsidR="00111B82" w:rsidRDefault="00111B82" w:rsidP="00111B82">
      <w:r>
        <w:t xml:space="preserve">Izveidota iespēja vairākas atskaites eksportēt uz </w:t>
      </w:r>
      <w:r w:rsidR="005D768C" w:rsidRPr="005D768C">
        <w:t>Calc</w:t>
      </w:r>
      <w:r w:rsidR="005D768C">
        <w:t xml:space="preserve"> </w:t>
      </w:r>
      <w:r>
        <w:t>tabulā</w:t>
      </w:r>
      <w:r w:rsidR="00575462">
        <w:t xml:space="preserve">m vai </w:t>
      </w:r>
      <w:r w:rsidR="005D768C" w:rsidRPr="005D768C">
        <w:t>Writer</w:t>
      </w:r>
      <w:r>
        <w:t>, ja nav Microsoft Office.</w:t>
      </w:r>
    </w:p>
    <w:p w:rsidR="00111B82" w:rsidRDefault="00111B82" w:rsidP="00111B82">
      <w:r>
        <w:t>Šobrīd eksportējamo atskaišu saraksts:</w:t>
      </w:r>
    </w:p>
    <w:tbl>
      <w:tblPr>
        <w:tblW w:w="6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500"/>
      </w:tblGrid>
      <w:tr w:rsidR="00111B82" w:rsidRPr="00111B82" w:rsidTr="00111B82">
        <w:trPr>
          <w:trHeight w:val="300"/>
        </w:trPr>
        <w:tc>
          <w:tcPr>
            <w:tcW w:w="960" w:type="dxa"/>
            <w:vAlign w:val="center"/>
            <w:hideMark/>
          </w:tcPr>
          <w:p w:rsidR="00111B82" w:rsidRPr="00111B82" w:rsidRDefault="00111B82" w:rsidP="00111B82">
            <w:pPr>
              <w:pStyle w:val="10tab"/>
              <w:rPr>
                <w:rFonts w:eastAsia="Times New Roman"/>
              </w:rPr>
            </w:pPr>
            <w:r w:rsidRPr="00111B82">
              <w:rPr>
                <w:rFonts w:eastAsia="Times New Roman"/>
              </w:rPr>
              <w:t>1</w:t>
            </w:r>
          </w:p>
        </w:tc>
        <w:tc>
          <w:tcPr>
            <w:tcW w:w="5500" w:type="dxa"/>
            <w:vAlign w:val="center"/>
            <w:hideMark/>
          </w:tcPr>
          <w:p w:rsidR="00111B82" w:rsidRPr="00111B82" w:rsidRDefault="00111B82" w:rsidP="00111B82">
            <w:pPr>
              <w:pStyle w:val="10tab"/>
              <w:rPr>
                <w:rFonts w:eastAsia="Times New Roman"/>
              </w:rPr>
            </w:pPr>
            <w:r w:rsidRPr="00111B82">
              <w:rPr>
                <w:rFonts w:eastAsia="Times New Roman"/>
              </w:rPr>
              <w:t>Norēķini ar partneriem =&gt; salīdzināšanas akts</w:t>
            </w:r>
          </w:p>
        </w:tc>
      </w:tr>
      <w:tr w:rsidR="00111B82" w:rsidRPr="00111B82" w:rsidTr="00111B82">
        <w:trPr>
          <w:trHeight w:val="300"/>
        </w:trPr>
        <w:tc>
          <w:tcPr>
            <w:tcW w:w="0" w:type="auto"/>
            <w:vAlign w:val="center"/>
            <w:hideMark/>
          </w:tcPr>
          <w:p w:rsidR="00111B82" w:rsidRPr="00111B82" w:rsidRDefault="00111B82" w:rsidP="00111B82">
            <w:pPr>
              <w:pStyle w:val="10tab"/>
              <w:rPr>
                <w:rFonts w:eastAsia="Times New Roman"/>
              </w:rPr>
            </w:pPr>
            <w:r w:rsidRPr="00111B82">
              <w:rPr>
                <w:rFonts w:eastAsia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1B82" w:rsidRPr="00111B82" w:rsidRDefault="00111B82" w:rsidP="00111B82">
            <w:pPr>
              <w:pStyle w:val="10tab"/>
              <w:rPr>
                <w:rFonts w:eastAsia="Times New Roman"/>
              </w:rPr>
            </w:pPr>
            <w:r w:rsidRPr="00111B82">
              <w:rPr>
                <w:rFonts w:eastAsia="Times New Roman"/>
              </w:rPr>
              <w:t>Finanšu atskaites =&gt; norēķini ar partneriem (valūtās EUR)</w:t>
            </w:r>
          </w:p>
        </w:tc>
      </w:tr>
      <w:tr w:rsidR="00111B82" w:rsidRPr="00111B82" w:rsidTr="00111B82">
        <w:trPr>
          <w:trHeight w:val="300"/>
        </w:trPr>
        <w:tc>
          <w:tcPr>
            <w:tcW w:w="0" w:type="auto"/>
            <w:vAlign w:val="center"/>
            <w:hideMark/>
          </w:tcPr>
          <w:p w:rsidR="00111B82" w:rsidRPr="00111B82" w:rsidRDefault="00111B82" w:rsidP="00111B82">
            <w:pPr>
              <w:pStyle w:val="10tab"/>
              <w:rPr>
                <w:rFonts w:eastAsia="Times New Roman"/>
              </w:rPr>
            </w:pPr>
            <w:r w:rsidRPr="00111B82"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1B82" w:rsidRPr="00111B82" w:rsidRDefault="00357CBF" w:rsidP="00111B82">
            <w:pPr>
              <w:pStyle w:val="10tab"/>
              <w:rPr>
                <w:rFonts w:eastAsia="Times New Roman"/>
              </w:rPr>
            </w:pPr>
            <w:r>
              <w:rPr>
                <w:rFonts w:eastAsia="Times New Roman"/>
              </w:rPr>
              <w:t>V</w:t>
            </w:r>
            <w:r w:rsidR="00111B82" w:rsidRPr="00111B82">
              <w:rPr>
                <w:rFonts w:eastAsia="Times New Roman"/>
              </w:rPr>
              <w:t>irsgrāmata</w:t>
            </w:r>
          </w:p>
        </w:tc>
      </w:tr>
      <w:tr w:rsidR="00111B82" w:rsidRPr="00111B82" w:rsidTr="00111B82">
        <w:trPr>
          <w:trHeight w:val="300"/>
        </w:trPr>
        <w:tc>
          <w:tcPr>
            <w:tcW w:w="0" w:type="auto"/>
            <w:vAlign w:val="center"/>
            <w:hideMark/>
          </w:tcPr>
          <w:p w:rsidR="00111B82" w:rsidRPr="00111B82" w:rsidRDefault="00575462" w:rsidP="00111B82">
            <w:pPr>
              <w:pStyle w:val="10tab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11B82" w:rsidRPr="00111B82" w:rsidRDefault="00111B82" w:rsidP="00111B82">
            <w:pPr>
              <w:pStyle w:val="10tab"/>
              <w:rPr>
                <w:rFonts w:eastAsia="Times New Roman"/>
              </w:rPr>
            </w:pPr>
            <w:r w:rsidRPr="00111B82">
              <w:rPr>
                <w:rFonts w:eastAsia="Times New Roman"/>
              </w:rPr>
              <w:t>Bilance</w:t>
            </w:r>
          </w:p>
        </w:tc>
      </w:tr>
      <w:tr w:rsidR="00111B82" w:rsidRPr="00111B82" w:rsidTr="00111B82">
        <w:trPr>
          <w:trHeight w:val="300"/>
        </w:trPr>
        <w:tc>
          <w:tcPr>
            <w:tcW w:w="0" w:type="auto"/>
            <w:vAlign w:val="center"/>
            <w:hideMark/>
          </w:tcPr>
          <w:p w:rsidR="00111B82" w:rsidRPr="00111B82" w:rsidRDefault="00575462" w:rsidP="00111B82">
            <w:pPr>
              <w:pStyle w:val="10tab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11B82" w:rsidRPr="00111B82" w:rsidRDefault="00111B82" w:rsidP="00111B82">
            <w:pPr>
              <w:pStyle w:val="10tab"/>
              <w:rPr>
                <w:rFonts w:eastAsia="Times New Roman"/>
              </w:rPr>
            </w:pPr>
            <w:r w:rsidRPr="00111B82">
              <w:rPr>
                <w:rFonts w:eastAsia="Times New Roman"/>
              </w:rPr>
              <w:t>PZA</w:t>
            </w:r>
          </w:p>
        </w:tc>
      </w:tr>
      <w:tr w:rsidR="00111B82" w:rsidRPr="00111B82" w:rsidTr="00111B82">
        <w:trPr>
          <w:trHeight w:val="300"/>
        </w:trPr>
        <w:tc>
          <w:tcPr>
            <w:tcW w:w="0" w:type="auto"/>
            <w:vAlign w:val="center"/>
            <w:hideMark/>
          </w:tcPr>
          <w:p w:rsidR="00111B82" w:rsidRPr="00111B82" w:rsidRDefault="00575462" w:rsidP="00111B82">
            <w:pPr>
              <w:pStyle w:val="10tab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11B82" w:rsidRPr="00111B82" w:rsidRDefault="00111B82" w:rsidP="00111B82">
            <w:pPr>
              <w:pStyle w:val="10tab"/>
              <w:rPr>
                <w:rFonts w:eastAsia="Times New Roman"/>
              </w:rPr>
            </w:pPr>
            <w:r w:rsidRPr="00111B82">
              <w:rPr>
                <w:rFonts w:eastAsia="Times New Roman"/>
              </w:rPr>
              <w:t>Kontu plāns</w:t>
            </w:r>
          </w:p>
        </w:tc>
      </w:tr>
      <w:tr w:rsidR="00111B82" w:rsidRPr="00111B82" w:rsidTr="00111B82">
        <w:trPr>
          <w:trHeight w:val="300"/>
        </w:trPr>
        <w:tc>
          <w:tcPr>
            <w:tcW w:w="0" w:type="auto"/>
            <w:vAlign w:val="center"/>
            <w:hideMark/>
          </w:tcPr>
          <w:p w:rsidR="00111B82" w:rsidRPr="00111B82" w:rsidRDefault="00575462" w:rsidP="00111B82">
            <w:pPr>
              <w:pStyle w:val="10tab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11B82" w:rsidRPr="00111B82" w:rsidRDefault="00111B82" w:rsidP="00111B82">
            <w:pPr>
              <w:pStyle w:val="10tab"/>
              <w:rPr>
                <w:rFonts w:eastAsia="Times New Roman"/>
              </w:rPr>
            </w:pPr>
            <w:r w:rsidRPr="00111B82">
              <w:rPr>
                <w:rFonts w:eastAsia="Times New Roman"/>
              </w:rPr>
              <w:t>Finanšu atskaites =&gt; Dokumentu pārskats</w:t>
            </w:r>
          </w:p>
        </w:tc>
      </w:tr>
      <w:tr w:rsidR="00111B82" w:rsidRPr="00111B82" w:rsidTr="00111B82">
        <w:trPr>
          <w:trHeight w:val="300"/>
        </w:trPr>
        <w:tc>
          <w:tcPr>
            <w:tcW w:w="0" w:type="auto"/>
            <w:vAlign w:val="center"/>
            <w:hideMark/>
          </w:tcPr>
          <w:p w:rsidR="00111B82" w:rsidRPr="00111B82" w:rsidRDefault="00575462" w:rsidP="00111B82">
            <w:pPr>
              <w:pStyle w:val="10tab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11B82" w:rsidRPr="00111B82" w:rsidRDefault="00111B82" w:rsidP="00111B82">
            <w:pPr>
              <w:pStyle w:val="10tab"/>
              <w:rPr>
                <w:rFonts w:eastAsia="Times New Roman"/>
              </w:rPr>
            </w:pPr>
            <w:r w:rsidRPr="00111B82">
              <w:rPr>
                <w:rFonts w:eastAsia="Times New Roman"/>
              </w:rPr>
              <w:t>Finanšu atskaites =&gt; kontu pārskats</w:t>
            </w:r>
          </w:p>
        </w:tc>
      </w:tr>
      <w:tr w:rsidR="00111B82" w:rsidRPr="00111B82" w:rsidTr="00111B82">
        <w:trPr>
          <w:trHeight w:val="300"/>
        </w:trPr>
        <w:tc>
          <w:tcPr>
            <w:tcW w:w="0" w:type="auto"/>
            <w:vAlign w:val="center"/>
            <w:hideMark/>
          </w:tcPr>
          <w:p w:rsidR="00111B82" w:rsidRPr="00111B82" w:rsidRDefault="00575462" w:rsidP="00111B82">
            <w:pPr>
              <w:pStyle w:val="10tab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11B82" w:rsidRPr="00111B82" w:rsidRDefault="00111B82" w:rsidP="00111B82">
            <w:pPr>
              <w:pStyle w:val="10tab"/>
              <w:rPr>
                <w:rFonts w:eastAsia="Times New Roman"/>
              </w:rPr>
            </w:pPr>
            <w:r w:rsidRPr="00111B82">
              <w:rPr>
                <w:rFonts w:eastAsia="Times New Roman"/>
              </w:rPr>
              <w:t>Finanšu atskaites =&gt; Operācijas periodā</w:t>
            </w:r>
          </w:p>
        </w:tc>
      </w:tr>
      <w:tr w:rsidR="00111B82" w:rsidRPr="00111B82" w:rsidTr="00111B82">
        <w:trPr>
          <w:trHeight w:val="300"/>
        </w:trPr>
        <w:tc>
          <w:tcPr>
            <w:tcW w:w="0" w:type="auto"/>
            <w:vAlign w:val="center"/>
            <w:hideMark/>
          </w:tcPr>
          <w:p w:rsidR="00111B82" w:rsidRPr="00111B82" w:rsidRDefault="00575462" w:rsidP="00111B82">
            <w:pPr>
              <w:pStyle w:val="10tab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11B82" w:rsidRPr="00111B82" w:rsidRDefault="00111B82" w:rsidP="00111B82">
            <w:pPr>
              <w:pStyle w:val="10tab"/>
              <w:rPr>
                <w:rFonts w:eastAsia="Times New Roman"/>
              </w:rPr>
            </w:pPr>
            <w:r w:rsidRPr="00111B82">
              <w:rPr>
                <w:rFonts w:eastAsia="Times New Roman"/>
              </w:rPr>
              <w:t>Partneri =&gt; saraksts</w:t>
            </w:r>
          </w:p>
        </w:tc>
      </w:tr>
      <w:tr w:rsidR="00111B82" w:rsidRPr="00111B82" w:rsidTr="00111B82">
        <w:trPr>
          <w:trHeight w:val="300"/>
        </w:trPr>
        <w:tc>
          <w:tcPr>
            <w:tcW w:w="0" w:type="auto"/>
            <w:vAlign w:val="center"/>
            <w:hideMark/>
          </w:tcPr>
          <w:p w:rsidR="00111B82" w:rsidRPr="00111B82" w:rsidRDefault="00575462" w:rsidP="00111B82">
            <w:pPr>
              <w:pStyle w:val="10tab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1B82" w:rsidRPr="00111B82" w:rsidRDefault="00111B82" w:rsidP="00111B82">
            <w:pPr>
              <w:pStyle w:val="10tab"/>
              <w:rPr>
                <w:rFonts w:eastAsia="Times New Roman"/>
              </w:rPr>
            </w:pPr>
            <w:r w:rsidRPr="00111B82">
              <w:rPr>
                <w:rFonts w:eastAsia="Times New Roman"/>
              </w:rPr>
              <w:t>Budžeta tāmes</w:t>
            </w:r>
          </w:p>
        </w:tc>
      </w:tr>
      <w:tr w:rsidR="00111B82" w:rsidRPr="00111B82" w:rsidTr="00111B82">
        <w:trPr>
          <w:trHeight w:val="300"/>
        </w:trPr>
        <w:tc>
          <w:tcPr>
            <w:tcW w:w="0" w:type="auto"/>
            <w:vAlign w:val="center"/>
            <w:hideMark/>
          </w:tcPr>
          <w:p w:rsidR="00111B82" w:rsidRPr="00111B82" w:rsidRDefault="00575462" w:rsidP="00111B82">
            <w:pPr>
              <w:pStyle w:val="10tab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11B82" w:rsidRPr="00111B82" w:rsidRDefault="00111B82" w:rsidP="00111B82">
            <w:pPr>
              <w:pStyle w:val="10tab"/>
              <w:rPr>
                <w:rFonts w:eastAsia="Times New Roman"/>
              </w:rPr>
            </w:pPr>
            <w:r w:rsidRPr="00111B82">
              <w:rPr>
                <w:rFonts w:eastAsia="Times New Roman"/>
              </w:rPr>
              <w:t>Pamatlīdzekļi =&gt; Pārskats</w:t>
            </w:r>
          </w:p>
        </w:tc>
      </w:tr>
      <w:tr w:rsidR="00111B82" w:rsidRPr="00111B82" w:rsidTr="00111B82">
        <w:trPr>
          <w:trHeight w:val="300"/>
        </w:trPr>
        <w:tc>
          <w:tcPr>
            <w:tcW w:w="0" w:type="auto"/>
            <w:vAlign w:val="center"/>
            <w:hideMark/>
          </w:tcPr>
          <w:p w:rsidR="00111B82" w:rsidRPr="00111B82" w:rsidRDefault="00575462" w:rsidP="00111B82">
            <w:pPr>
              <w:pStyle w:val="10tab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11B82" w:rsidRPr="00111B82" w:rsidRDefault="00111B82" w:rsidP="00111B82">
            <w:pPr>
              <w:pStyle w:val="10tab"/>
              <w:rPr>
                <w:rFonts w:eastAsia="Times New Roman"/>
              </w:rPr>
            </w:pPr>
            <w:r w:rsidRPr="00111B82">
              <w:rPr>
                <w:rFonts w:eastAsia="Times New Roman"/>
              </w:rPr>
              <w:t xml:space="preserve">Pamatlīdzekļi =&gt; Notikumu </w:t>
            </w:r>
            <w:r w:rsidR="00575462" w:rsidRPr="00111B82">
              <w:rPr>
                <w:rFonts w:eastAsia="Times New Roman"/>
              </w:rPr>
              <w:t>pārskats</w:t>
            </w:r>
          </w:p>
        </w:tc>
      </w:tr>
      <w:tr w:rsidR="00111B82" w:rsidRPr="00111B82" w:rsidTr="00111B82">
        <w:trPr>
          <w:trHeight w:val="300"/>
        </w:trPr>
        <w:tc>
          <w:tcPr>
            <w:tcW w:w="0" w:type="auto"/>
            <w:vAlign w:val="center"/>
            <w:hideMark/>
          </w:tcPr>
          <w:p w:rsidR="00111B82" w:rsidRPr="00111B82" w:rsidRDefault="0069371E" w:rsidP="00111B82">
            <w:pPr>
              <w:pStyle w:val="10tab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11B82" w:rsidRPr="00111B82" w:rsidRDefault="00111B82" w:rsidP="00111B82">
            <w:pPr>
              <w:pStyle w:val="10tab"/>
              <w:rPr>
                <w:rFonts w:eastAsia="Times New Roman"/>
              </w:rPr>
            </w:pPr>
            <w:r w:rsidRPr="00111B82">
              <w:rPr>
                <w:rFonts w:eastAsia="Times New Roman"/>
              </w:rPr>
              <w:t>Noliktava =&gt; Cenu katalogs</w:t>
            </w:r>
          </w:p>
        </w:tc>
      </w:tr>
      <w:tr w:rsidR="00111B82" w:rsidRPr="00111B82" w:rsidTr="00111B82">
        <w:trPr>
          <w:trHeight w:val="300"/>
        </w:trPr>
        <w:tc>
          <w:tcPr>
            <w:tcW w:w="0" w:type="auto"/>
            <w:vAlign w:val="center"/>
            <w:hideMark/>
          </w:tcPr>
          <w:p w:rsidR="00111B82" w:rsidRPr="00111B82" w:rsidRDefault="0069371E" w:rsidP="00111B82">
            <w:pPr>
              <w:pStyle w:val="10tab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11B82" w:rsidRPr="00111B82" w:rsidRDefault="00111B82" w:rsidP="00111B82">
            <w:pPr>
              <w:pStyle w:val="10tab"/>
              <w:rPr>
                <w:rFonts w:eastAsia="Times New Roman"/>
              </w:rPr>
            </w:pPr>
            <w:r w:rsidRPr="00111B82">
              <w:rPr>
                <w:rFonts w:eastAsia="Times New Roman"/>
              </w:rPr>
              <w:t>Noliktava =&gt; Preču apgrozījums</w:t>
            </w:r>
          </w:p>
        </w:tc>
      </w:tr>
      <w:tr w:rsidR="00111B82" w:rsidRPr="00111B82" w:rsidTr="00111B82">
        <w:trPr>
          <w:trHeight w:val="300"/>
        </w:trPr>
        <w:tc>
          <w:tcPr>
            <w:tcW w:w="0" w:type="auto"/>
            <w:vAlign w:val="center"/>
            <w:hideMark/>
          </w:tcPr>
          <w:p w:rsidR="00111B82" w:rsidRPr="00111B82" w:rsidRDefault="0069371E" w:rsidP="00111B82">
            <w:pPr>
              <w:pStyle w:val="10tab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11B82" w:rsidRPr="00111B82" w:rsidRDefault="00111B82" w:rsidP="00111B82">
            <w:pPr>
              <w:pStyle w:val="10tab"/>
              <w:rPr>
                <w:rFonts w:eastAsia="Times New Roman"/>
              </w:rPr>
            </w:pPr>
            <w:r w:rsidRPr="00111B82">
              <w:rPr>
                <w:rFonts w:eastAsia="Times New Roman"/>
              </w:rPr>
              <w:t>Noliktava =&gt; Dokumentu pārskats</w:t>
            </w:r>
          </w:p>
        </w:tc>
      </w:tr>
      <w:tr w:rsidR="00111B82" w:rsidRPr="00111B82" w:rsidTr="00111B82">
        <w:trPr>
          <w:trHeight w:val="300"/>
        </w:trPr>
        <w:tc>
          <w:tcPr>
            <w:tcW w:w="0" w:type="auto"/>
            <w:vAlign w:val="center"/>
            <w:hideMark/>
          </w:tcPr>
          <w:p w:rsidR="00111B82" w:rsidRPr="00111B82" w:rsidRDefault="0069371E" w:rsidP="00111B82">
            <w:pPr>
              <w:pStyle w:val="10tab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11B82" w:rsidRPr="00111B82" w:rsidRDefault="00111B82" w:rsidP="00111B82">
            <w:pPr>
              <w:pStyle w:val="10tab"/>
              <w:rPr>
                <w:rFonts w:eastAsia="Times New Roman"/>
              </w:rPr>
            </w:pPr>
            <w:r w:rsidRPr="00111B82">
              <w:rPr>
                <w:rFonts w:eastAsia="Times New Roman"/>
              </w:rPr>
              <w:t>Noliktava =&gt; Preču pārskats</w:t>
            </w:r>
          </w:p>
        </w:tc>
      </w:tr>
    </w:tbl>
    <w:p w:rsidR="00291EBD" w:rsidRDefault="00291EBD" w:rsidP="00291EBD">
      <w:pPr>
        <w:pStyle w:val="Virsraksts1"/>
      </w:pPr>
      <w:r>
        <w:t>finanšu dokumentu imports/eksports</w:t>
      </w:r>
    </w:p>
    <w:p w:rsidR="00291EBD" w:rsidRDefault="00291EBD" w:rsidP="00291EBD">
      <w:r>
        <w:t>Papildināta finanšu dokumentu importa/eksporta iespēja ar budžeta kodu lauku importu un eksportu. Importēšanas un eksportēšanas soļi nav mainīti. Tiek saglabāta iespēja veikt finanšu dokumentu importu/eksportu bez budžeta kodiem.</w:t>
      </w:r>
    </w:p>
    <w:p w:rsidR="00291EBD" w:rsidRDefault="00291EBD" w:rsidP="00291EBD">
      <w:r>
        <w:t>Ja nepieciešams eksportēt finanšu dokumentus ar tajos norādītajiem budžeta kodiem, jāizvēlas atbilstoša eksporta veidne</w:t>
      </w:r>
    </w:p>
    <w:p w:rsidR="00291EBD" w:rsidRDefault="00291EBD" w:rsidP="00291EBD">
      <w:pPr>
        <w:ind w:firstLine="0"/>
      </w:pPr>
      <w:r>
        <w:rPr>
          <w:noProof/>
          <w:lang w:eastAsia="lv-LV"/>
        </w:rPr>
        <w:lastRenderedPageBreak/>
        <w:drawing>
          <wp:inline distT="0" distB="0" distL="0" distR="0" wp14:anchorId="4DC12E09" wp14:editId="3DC96D40">
            <wp:extent cx="4380952" cy="1638095"/>
            <wp:effectExtent l="0" t="0" r="635" b="63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0952" cy="1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EBD" w:rsidRDefault="00291EBD" w:rsidP="00291EBD">
      <w:r>
        <w:t>Jāņem, vērā, ka, ja eksporta failā ir iekļauti budžet a kodi, bet importējamajā datu bāzē šī funkcionalitāte nav iespējota, finanšu dokumenti tiks importēti bez budžeta kodiem.</w:t>
      </w:r>
    </w:p>
    <w:p w:rsidR="00291EBD" w:rsidRDefault="00291EBD" w:rsidP="00291EBD">
      <w:r>
        <w:t>Ja abās datu bāzēs ir iespējota budžeta kodu funkcionalitāte un importējamais fails satur budžeta kodus, tad importēšanas brīdī tiek veikta kodu atpazīšana. Ja kodi nav atpazīti — tiks atvērts kodu norādīšanas logs (līdzīgi, kā tas ir, ja nav atrasta konta kodu vai partneru atbilstība), kurā varēs kodus izvēlēties no esošiem vai izveidot jaunus.</w:t>
      </w:r>
    </w:p>
    <w:p w:rsidR="00C039BD" w:rsidRDefault="00EC4DCF" w:rsidP="00C039BD">
      <w:r>
        <w:t>Dokumentu imports/eksports ir aprakstīts elektroniskajā rokasgrāmatā Palīgs:</w:t>
      </w:r>
    </w:p>
    <w:p w:rsidR="00EC4DCF" w:rsidRDefault="00EC4DCF" w:rsidP="00C039BD">
      <w:r>
        <w:t xml:space="preserve"> </w:t>
      </w:r>
      <w:hyperlink r:id="rId12" w:history="1">
        <w:r w:rsidR="00C039BD">
          <w:rPr>
            <w:rStyle w:val="Hipersaite"/>
          </w:rPr>
          <w:t>Dokumentu imports un eksports</w:t>
        </w:r>
      </w:hyperlink>
      <w:r w:rsidR="00C039BD">
        <w:rPr>
          <w:rStyle w:val="Hipersaite"/>
        </w:rPr>
        <w:t>.</w:t>
      </w:r>
    </w:p>
    <w:p w:rsidR="00341AE5" w:rsidRDefault="00FD303A" w:rsidP="00341AE5">
      <w:pPr>
        <w:pStyle w:val="Virsraksts1"/>
      </w:pPr>
      <w:r>
        <w:t>P</w:t>
      </w:r>
      <w:r w:rsidR="008C646C">
        <w:t>avadzīmju nosūtīšana e-past</w:t>
      </w:r>
      <w:r w:rsidR="00AE4434">
        <w:t>ā</w:t>
      </w:r>
    </w:p>
    <w:p w:rsidR="00C039BD" w:rsidRDefault="00B7078B" w:rsidP="00C039BD">
      <w:r>
        <w:t xml:space="preserve">Izveidota iespēja masveidā pavadzīmes un rēķinus nosūtīt e-pastā izmantojot </w:t>
      </w:r>
      <w:r w:rsidR="009C2FAE">
        <w:t>dažādas interneta lietotnes</w:t>
      </w:r>
      <w:r>
        <w:t>.</w:t>
      </w:r>
    </w:p>
    <w:p w:rsidR="00C039BD" w:rsidRDefault="00C039BD" w:rsidP="00C039BD">
      <w:r>
        <w:t>Sīkāka informācija</w:t>
      </w:r>
      <w:r>
        <w:t xml:space="preserve"> ir </w:t>
      </w:r>
      <w:r>
        <w:t>pieejama</w:t>
      </w:r>
      <w:r>
        <w:t xml:space="preserve"> elektroniskajā rokasgrāmatā Palīgs:</w:t>
      </w:r>
    </w:p>
    <w:p w:rsidR="00C039BD" w:rsidRDefault="00C039BD" w:rsidP="00C039BD">
      <w:hyperlink r:id="rId13" w:history="1">
        <w:r>
          <w:rPr>
            <w:rStyle w:val="Hipersaite"/>
          </w:rPr>
          <w:t>Pavadzīmju nosūtīšana e-pastā</w:t>
        </w:r>
      </w:hyperlink>
      <w:r>
        <w:t>.</w:t>
      </w:r>
    </w:p>
    <w:p w:rsidR="00B7078B" w:rsidRPr="00B7078B" w:rsidRDefault="00B7078B" w:rsidP="00B7078B"/>
    <w:p w:rsidR="00DB758B" w:rsidRDefault="009C2FAE" w:rsidP="00DB758B">
      <w:pPr>
        <w:pStyle w:val="Virsraksts1"/>
      </w:pPr>
      <w:bookmarkStart w:id="3" w:name="_Īpašā_režīma_deklarācijas"/>
      <w:bookmarkStart w:id="4" w:name="_PROFESIJU_KLASIFIKATORA_IMPORTS"/>
      <w:bookmarkStart w:id="5" w:name="_JAUNI_ZIŅU_KODI"/>
      <w:bookmarkStart w:id="6" w:name="_Budžeta_kodu_un"/>
      <w:bookmarkEnd w:id="3"/>
      <w:bookmarkEnd w:id="4"/>
      <w:bookmarkEnd w:id="5"/>
      <w:bookmarkEnd w:id="6"/>
      <w:r>
        <w:t>pārējās izmai</w:t>
      </w:r>
      <w:r w:rsidR="00E60BA0">
        <w:t>ņas</w:t>
      </w:r>
    </w:p>
    <w:p w:rsidR="00DB758B" w:rsidRDefault="00E60BA0" w:rsidP="00E60BA0">
      <w:pPr>
        <w:pStyle w:val="Sarakstarindkopa"/>
        <w:numPr>
          <w:ilvl w:val="0"/>
          <w:numId w:val="42"/>
        </w:numPr>
      </w:pPr>
      <w:r>
        <w:t xml:space="preserve">Uzlabota </w:t>
      </w:r>
      <w:r w:rsidR="00DB758B">
        <w:t>iespēja pirms kases orderu izdrukāšanas norādīt nepieciešamos paraktus orderos</w:t>
      </w:r>
      <w:r w:rsidR="0036761F">
        <w:t xml:space="preserve">. </w:t>
      </w:r>
      <w:r w:rsidR="00192C07">
        <w:t>Iespējams atsevišķi kases ieņēmumu un izdevumu orderos iestatīt parakstu zonā norādāmos amatus. Kasiera amats izdrukas vieta vienmēr tiek saglabāta.</w:t>
      </w:r>
    </w:p>
    <w:p w:rsidR="00192C07" w:rsidRDefault="00192C07" w:rsidP="00192C07">
      <w:pPr>
        <w:ind w:left="360" w:firstLine="0"/>
      </w:pPr>
      <w:r>
        <w:rPr>
          <w:noProof/>
          <w:lang w:eastAsia="lv-LV"/>
        </w:rPr>
        <w:drawing>
          <wp:inline distT="0" distB="0" distL="0" distR="0" wp14:anchorId="2E645C48" wp14:editId="620F3087">
            <wp:extent cx="3114286" cy="1695238"/>
            <wp:effectExtent l="0" t="0" r="0" b="635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14286" cy="1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C07" w:rsidRDefault="00192C07" w:rsidP="00192C07">
      <w:pPr>
        <w:ind w:left="360" w:firstLine="0"/>
      </w:pPr>
      <w:r>
        <w:rPr>
          <w:noProof/>
          <w:lang w:eastAsia="lv-LV"/>
        </w:rPr>
        <w:drawing>
          <wp:inline distT="0" distB="0" distL="0" distR="0" wp14:anchorId="5E6BA138" wp14:editId="647E723F">
            <wp:extent cx="6299835" cy="344170"/>
            <wp:effectExtent l="0" t="0" r="0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C07" w:rsidRDefault="00192C07" w:rsidP="00192C07">
      <w:pPr>
        <w:ind w:left="360" w:firstLine="0"/>
      </w:pPr>
      <w:r>
        <w:rPr>
          <w:noProof/>
          <w:lang w:eastAsia="lv-LV"/>
        </w:rPr>
        <w:lastRenderedPageBreak/>
        <w:drawing>
          <wp:inline distT="0" distB="0" distL="0" distR="0" wp14:anchorId="6DE55DC6" wp14:editId="3C20B650">
            <wp:extent cx="3114286" cy="1695238"/>
            <wp:effectExtent l="0" t="0" r="0" b="635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14286" cy="1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C07" w:rsidRDefault="00192C07" w:rsidP="00192C07">
      <w:pPr>
        <w:ind w:left="360" w:firstLine="0"/>
      </w:pPr>
      <w:r>
        <w:rPr>
          <w:noProof/>
          <w:lang w:eastAsia="lv-LV"/>
        </w:rPr>
        <w:drawing>
          <wp:inline distT="0" distB="0" distL="0" distR="0" wp14:anchorId="7A975059" wp14:editId="4CA6C9B5">
            <wp:extent cx="6299835" cy="363220"/>
            <wp:effectExtent l="0" t="0" r="0" b="0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ECB" w:rsidRDefault="00F33ECB" w:rsidP="00F33ECB">
      <w:pPr>
        <w:ind w:firstLine="0"/>
        <w:rPr>
          <w:rFonts w:ascii="Arial" w:hAnsi="Arial" w:cs="Arial"/>
          <w:color w:val="000000"/>
          <w:sz w:val="20"/>
          <w:szCs w:val="20"/>
        </w:rPr>
      </w:pPr>
    </w:p>
    <w:p w:rsidR="00F33ECB" w:rsidRPr="00DD238E" w:rsidRDefault="00F33ECB" w:rsidP="00F33ECB">
      <w:pPr>
        <w:ind w:firstLine="0"/>
      </w:pPr>
    </w:p>
    <w:p w:rsidR="00F33ECB" w:rsidRDefault="00F33ECB" w:rsidP="00F33ECB">
      <w:pPr>
        <w:ind w:firstLine="0"/>
      </w:pPr>
    </w:p>
    <w:p w:rsidR="00F33ECB" w:rsidRDefault="00F33ECB" w:rsidP="00F33ECB">
      <w:pPr>
        <w:ind w:firstLine="0"/>
      </w:pPr>
    </w:p>
    <w:p w:rsidR="00F33ECB" w:rsidRDefault="00F33ECB">
      <w:pPr>
        <w:spacing w:after="200" w:line="276" w:lineRule="auto"/>
        <w:ind w:firstLine="0"/>
        <w:jc w:val="left"/>
      </w:pPr>
    </w:p>
    <w:sectPr w:rsidR="00F33ECB" w:rsidSect="00593C8F">
      <w:footerReference w:type="default" r:id="rId18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C7D" w:rsidRDefault="00A72C7D" w:rsidP="00E03C48">
      <w:pPr>
        <w:spacing w:line="240" w:lineRule="auto"/>
      </w:pPr>
      <w:r>
        <w:separator/>
      </w:r>
    </w:p>
  </w:endnote>
  <w:endnote w:type="continuationSeparator" w:id="0">
    <w:p w:rsidR="00A72C7D" w:rsidRDefault="00A72C7D" w:rsidP="00E03C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skerville T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C7D" w:rsidRPr="003E1606" w:rsidRDefault="00A72C7D" w:rsidP="00604938">
    <w:pPr>
      <w:pStyle w:val="Kjene"/>
      <w:pBdr>
        <w:top w:val="single" w:sz="4" w:space="1" w:color="auto"/>
      </w:pBdr>
      <w:rPr>
        <w:rFonts w:asciiTheme="majorHAnsi" w:hAnsiTheme="majorHAnsi"/>
        <w:sz w:val="18"/>
      </w:rPr>
    </w:pPr>
    <w:r w:rsidRPr="003E1606">
      <w:rPr>
        <w:rFonts w:asciiTheme="majorHAnsi" w:hAnsiTheme="majorHAnsi"/>
        <w:sz w:val="18"/>
      </w:rPr>
      <w:t xml:space="preserve">Tildes Jumis </w:t>
    </w:r>
    <w:r>
      <w:rPr>
        <w:rFonts w:asciiTheme="majorHAnsi" w:hAnsiTheme="majorHAnsi"/>
        <w:sz w:val="18"/>
      </w:rPr>
      <w:t>2016 Februāra</w:t>
    </w:r>
    <w:r w:rsidRPr="003E1606">
      <w:rPr>
        <w:rFonts w:asciiTheme="majorHAnsi" w:hAnsiTheme="majorHAnsi"/>
        <w:sz w:val="18"/>
      </w:rPr>
      <w:t xml:space="preserve"> izlaidums</w:t>
    </w:r>
    <w:r w:rsidRPr="003E1606">
      <w:rPr>
        <w:rFonts w:asciiTheme="majorHAnsi" w:hAnsiTheme="majorHAnsi"/>
        <w:sz w:val="18"/>
      </w:rPr>
      <w:ptab w:relativeTo="margin" w:alignment="right" w:leader="none"/>
    </w:r>
    <w:r w:rsidRPr="003E1606">
      <w:rPr>
        <w:rFonts w:asciiTheme="majorHAnsi" w:hAnsiTheme="majorHAnsi"/>
        <w:sz w:val="18"/>
      </w:rPr>
      <w:t xml:space="preserve">Lappuse </w:t>
    </w:r>
    <w:r w:rsidRPr="003E1606">
      <w:rPr>
        <w:sz w:val="18"/>
      </w:rPr>
      <w:fldChar w:fldCharType="begin"/>
    </w:r>
    <w:r w:rsidRPr="003E1606">
      <w:rPr>
        <w:sz w:val="18"/>
      </w:rPr>
      <w:instrText xml:space="preserve"> PAGE   \* MERGEFORMAT </w:instrText>
    </w:r>
    <w:r w:rsidRPr="003E1606">
      <w:rPr>
        <w:sz w:val="18"/>
      </w:rPr>
      <w:fldChar w:fldCharType="separate"/>
    </w:r>
    <w:r w:rsidR="00C039BD" w:rsidRPr="00C039BD">
      <w:rPr>
        <w:rFonts w:asciiTheme="majorHAnsi" w:hAnsiTheme="majorHAnsi"/>
        <w:noProof/>
        <w:sz w:val="18"/>
      </w:rPr>
      <w:t>1</w:t>
    </w:r>
    <w:r w:rsidRPr="003E1606">
      <w:rPr>
        <w:sz w:val="18"/>
      </w:rPr>
      <w:fldChar w:fldCharType="end"/>
    </w:r>
  </w:p>
  <w:p w:rsidR="00A72C7D" w:rsidRDefault="00A72C7D" w:rsidP="00604938">
    <w:pPr>
      <w:pStyle w:val="Kjene"/>
      <w:tabs>
        <w:tab w:val="clear" w:pos="4153"/>
        <w:tab w:val="clear" w:pos="8306"/>
        <w:tab w:val="left" w:pos="23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C7D" w:rsidRDefault="00A72C7D" w:rsidP="00E03C48">
      <w:pPr>
        <w:spacing w:line="240" w:lineRule="auto"/>
      </w:pPr>
      <w:r>
        <w:separator/>
      </w:r>
    </w:p>
  </w:footnote>
  <w:footnote w:type="continuationSeparator" w:id="0">
    <w:p w:rsidR="00A72C7D" w:rsidRDefault="00A72C7D" w:rsidP="00E03C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716"/>
    <w:multiLevelType w:val="hybridMultilevel"/>
    <w:tmpl w:val="33686E70"/>
    <w:lvl w:ilvl="0" w:tplc="4C76B524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00B05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0D0B0B"/>
    <w:multiLevelType w:val="hybridMultilevel"/>
    <w:tmpl w:val="1D06D68E"/>
    <w:lvl w:ilvl="0" w:tplc="78B8CA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C6F73"/>
    <w:multiLevelType w:val="hybridMultilevel"/>
    <w:tmpl w:val="C8E80C02"/>
    <w:lvl w:ilvl="0" w:tplc="042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7395875"/>
    <w:multiLevelType w:val="hybridMultilevel"/>
    <w:tmpl w:val="D96EF794"/>
    <w:lvl w:ilvl="0" w:tplc="2C4A665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A5CDB"/>
    <w:multiLevelType w:val="hybridMultilevel"/>
    <w:tmpl w:val="EF36892E"/>
    <w:lvl w:ilvl="0" w:tplc="0426000F">
      <w:start w:val="1"/>
      <w:numFmt w:val="decimal"/>
      <w:lvlText w:val="%1."/>
      <w:lvlJc w:val="left"/>
      <w:pPr>
        <w:ind w:left="717" w:hanging="360"/>
      </w:p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E3C435B"/>
    <w:multiLevelType w:val="hybridMultilevel"/>
    <w:tmpl w:val="59580D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F2111"/>
    <w:multiLevelType w:val="hybridMultilevel"/>
    <w:tmpl w:val="7688AAC8"/>
    <w:lvl w:ilvl="0" w:tplc="042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54C2CC6"/>
    <w:multiLevelType w:val="hybridMultilevel"/>
    <w:tmpl w:val="18724CBE"/>
    <w:lvl w:ilvl="0" w:tplc="2A4CFFC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990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B639F8"/>
    <w:multiLevelType w:val="hybridMultilevel"/>
    <w:tmpl w:val="219EF66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E47B78"/>
    <w:multiLevelType w:val="hybridMultilevel"/>
    <w:tmpl w:val="0A3CF4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10AFD"/>
    <w:multiLevelType w:val="hybridMultilevel"/>
    <w:tmpl w:val="0CCAF67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1F598F"/>
    <w:multiLevelType w:val="multilevel"/>
    <w:tmpl w:val="2BE4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4175A2"/>
    <w:multiLevelType w:val="hybridMultilevel"/>
    <w:tmpl w:val="2EE681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0227E"/>
    <w:multiLevelType w:val="hybridMultilevel"/>
    <w:tmpl w:val="0DD060E8"/>
    <w:lvl w:ilvl="0" w:tplc="0426000F">
      <w:start w:val="1"/>
      <w:numFmt w:val="decimal"/>
      <w:lvlText w:val="%1."/>
      <w:lvlJc w:val="left"/>
      <w:pPr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ind w:left="2517" w:hanging="180"/>
      </w:pPr>
    </w:lvl>
    <w:lvl w:ilvl="3" w:tplc="0426000F" w:tentative="1">
      <w:start w:val="1"/>
      <w:numFmt w:val="decimal"/>
      <w:lvlText w:val="%4."/>
      <w:lvlJc w:val="left"/>
      <w:pPr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17C4EF4"/>
    <w:multiLevelType w:val="hybridMultilevel"/>
    <w:tmpl w:val="5874D3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D37AB"/>
    <w:multiLevelType w:val="hybridMultilevel"/>
    <w:tmpl w:val="CDBAD7C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E21BAD"/>
    <w:multiLevelType w:val="hybridMultilevel"/>
    <w:tmpl w:val="C172B8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C5495"/>
    <w:multiLevelType w:val="hybridMultilevel"/>
    <w:tmpl w:val="3300D3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4382"/>
    <w:multiLevelType w:val="hybridMultilevel"/>
    <w:tmpl w:val="10DAC736"/>
    <w:lvl w:ilvl="0" w:tplc="78B8CA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96B44"/>
    <w:multiLevelType w:val="hybridMultilevel"/>
    <w:tmpl w:val="AD365C92"/>
    <w:lvl w:ilvl="0" w:tplc="042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7D65B40"/>
    <w:multiLevelType w:val="hybridMultilevel"/>
    <w:tmpl w:val="D3EEE6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3045E"/>
    <w:multiLevelType w:val="hybridMultilevel"/>
    <w:tmpl w:val="3BEA11D6"/>
    <w:lvl w:ilvl="0" w:tplc="A114E894">
      <w:start w:val="1"/>
      <w:numFmt w:val="decimal"/>
      <w:lvlText w:val="%1."/>
      <w:lvlJc w:val="left"/>
      <w:pPr>
        <w:ind w:left="360" w:hanging="360"/>
      </w:pPr>
      <w:rPr>
        <w:b/>
        <w:color w:val="3F6C19" w:themeColor="accent1" w:themeShade="8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1C5992"/>
    <w:multiLevelType w:val="hybridMultilevel"/>
    <w:tmpl w:val="E8EAF8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204D6"/>
    <w:multiLevelType w:val="hybridMultilevel"/>
    <w:tmpl w:val="55E6D048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CA5AB8"/>
    <w:multiLevelType w:val="hybridMultilevel"/>
    <w:tmpl w:val="27AC43C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2D348E4"/>
    <w:multiLevelType w:val="hybridMultilevel"/>
    <w:tmpl w:val="52B2F8F0"/>
    <w:lvl w:ilvl="0" w:tplc="0426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44AB1557"/>
    <w:multiLevelType w:val="hybridMultilevel"/>
    <w:tmpl w:val="0C240C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F7D83"/>
    <w:multiLevelType w:val="hybridMultilevel"/>
    <w:tmpl w:val="A41C4596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88D135F"/>
    <w:multiLevelType w:val="hybridMultilevel"/>
    <w:tmpl w:val="AE1AA2E6"/>
    <w:lvl w:ilvl="0" w:tplc="042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4AB018B3"/>
    <w:multiLevelType w:val="hybridMultilevel"/>
    <w:tmpl w:val="A40E25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C49E9"/>
    <w:multiLevelType w:val="hybridMultilevel"/>
    <w:tmpl w:val="6310BF3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AB1E47"/>
    <w:multiLevelType w:val="hybridMultilevel"/>
    <w:tmpl w:val="814834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363BE"/>
    <w:multiLevelType w:val="multilevel"/>
    <w:tmpl w:val="7A6E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64347C"/>
    <w:multiLevelType w:val="hybridMultilevel"/>
    <w:tmpl w:val="7520C7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E09A9"/>
    <w:multiLevelType w:val="hybridMultilevel"/>
    <w:tmpl w:val="8990C7C2"/>
    <w:lvl w:ilvl="0" w:tplc="0426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 w15:restartNumberingAfterBreak="0">
    <w:nsid w:val="5D944FBE"/>
    <w:multiLevelType w:val="multilevel"/>
    <w:tmpl w:val="D8EE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1B6AD3"/>
    <w:multiLevelType w:val="hybridMultilevel"/>
    <w:tmpl w:val="BF8A94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D5106"/>
    <w:multiLevelType w:val="hybridMultilevel"/>
    <w:tmpl w:val="DBA613D6"/>
    <w:lvl w:ilvl="0" w:tplc="46FA37CC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B050"/>
      </w:rPr>
    </w:lvl>
    <w:lvl w:ilvl="1" w:tplc="042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66047E68"/>
    <w:multiLevelType w:val="hybridMultilevel"/>
    <w:tmpl w:val="70025C72"/>
    <w:lvl w:ilvl="0" w:tplc="0426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9" w15:restartNumberingAfterBreak="0">
    <w:nsid w:val="66050AD7"/>
    <w:multiLevelType w:val="hybridMultilevel"/>
    <w:tmpl w:val="5C4E90A4"/>
    <w:lvl w:ilvl="0" w:tplc="6B587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7F27B4"/>
    <w:multiLevelType w:val="hybridMultilevel"/>
    <w:tmpl w:val="CF78EF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11A90"/>
    <w:multiLevelType w:val="hybridMultilevel"/>
    <w:tmpl w:val="6A7EF19A"/>
    <w:lvl w:ilvl="0" w:tplc="0426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2" w15:restartNumberingAfterBreak="0">
    <w:nsid w:val="73542D28"/>
    <w:multiLevelType w:val="hybridMultilevel"/>
    <w:tmpl w:val="32A41D84"/>
    <w:lvl w:ilvl="0" w:tplc="042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74982AE1"/>
    <w:multiLevelType w:val="hybridMultilevel"/>
    <w:tmpl w:val="60C039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FB4EC9"/>
    <w:multiLevelType w:val="hybridMultilevel"/>
    <w:tmpl w:val="20D616A0"/>
    <w:lvl w:ilvl="0" w:tplc="3AE251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38"/>
  </w:num>
  <w:num w:numId="5">
    <w:abstractNumId w:val="17"/>
  </w:num>
  <w:num w:numId="6">
    <w:abstractNumId w:val="43"/>
  </w:num>
  <w:num w:numId="7">
    <w:abstractNumId w:val="40"/>
  </w:num>
  <w:num w:numId="8">
    <w:abstractNumId w:val="24"/>
  </w:num>
  <w:num w:numId="9">
    <w:abstractNumId w:val="5"/>
  </w:num>
  <w:num w:numId="10">
    <w:abstractNumId w:val="31"/>
  </w:num>
  <w:num w:numId="11">
    <w:abstractNumId w:val="14"/>
  </w:num>
  <w:num w:numId="12">
    <w:abstractNumId w:val="39"/>
  </w:num>
  <w:num w:numId="13">
    <w:abstractNumId w:val="37"/>
  </w:num>
  <w:num w:numId="14">
    <w:abstractNumId w:val="34"/>
  </w:num>
  <w:num w:numId="15">
    <w:abstractNumId w:val="6"/>
  </w:num>
  <w:num w:numId="16">
    <w:abstractNumId w:val="41"/>
  </w:num>
  <w:num w:numId="17">
    <w:abstractNumId w:val="25"/>
  </w:num>
  <w:num w:numId="18">
    <w:abstractNumId w:val="30"/>
  </w:num>
  <w:num w:numId="19">
    <w:abstractNumId w:val="28"/>
  </w:num>
  <w:num w:numId="20">
    <w:abstractNumId w:val="7"/>
  </w:num>
  <w:num w:numId="21">
    <w:abstractNumId w:val="35"/>
  </w:num>
  <w:num w:numId="22">
    <w:abstractNumId w:val="42"/>
  </w:num>
  <w:num w:numId="23">
    <w:abstractNumId w:val="11"/>
  </w:num>
  <w:num w:numId="24">
    <w:abstractNumId w:val="9"/>
  </w:num>
  <w:num w:numId="25">
    <w:abstractNumId w:val="33"/>
  </w:num>
  <w:num w:numId="26">
    <w:abstractNumId w:val="32"/>
  </w:num>
  <w:num w:numId="27">
    <w:abstractNumId w:val="36"/>
  </w:num>
  <w:num w:numId="28">
    <w:abstractNumId w:val="1"/>
  </w:num>
  <w:num w:numId="29">
    <w:abstractNumId w:val="20"/>
  </w:num>
  <w:num w:numId="30">
    <w:abstractNumId w:val="16"/>
  </w:num>
  <w:num w:numId="31">
    <w:abstractNumId w:val="8"/>
  </w:num>
  <w:num w:numId="32">
    <w:abstractNumId w:val="18"/>
  </w:num>
  <w:num w:numId="33">
    <w:abstractNumId w:val="27"/>
  </w:num>
  <w:num w:numId="34">
    <w:abstractNumId w:val="23"/>
  </w:num>
  <w:num w:numId="35">
    <w:abstractNumId w:val="21"/>
  </w:num>
  <w:num w:numId="36">
    <w:abstractNumId w:val="2"/>
  </w:num>
  <w:num w:numId="37">
    <w:abstractNumId w:val="29"/>
  </w:num>
  <w:num w:numId="38">
    <w:abstractNumId w:val="13"/>
  </w:num>
  <w:num w:numId="39">
    <w:abstractNumId w:val="12"/>
  </w:num>
  <w:num w:numId="40">
    <w:abstractNumId w:val="44"/>
  </w:num>
  <w:num w:numId="41">
    <w:abstractNumId w:val="0"/>
  </w:num>
  <w:num w:numId="42">
    <w:abstractNumId w:val="22"/>
  </w:num>
  <w:num w:numId="43">
    <w:abstractNumId w:val="4"/>
  </w:num>
  <w:num w:numId="44">
    <w:abstractNumId w:val="10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8F9"/>
    <w:rsid w:val="00000038"/>
    <w:rsid w:val="00013319"/>
    <w:rsid w:val="00014023"/>
    <w:rsid w:val="00017675"/>
    <w:rsid w:val="00020C3F"/>
    <w:rsid w:val="000269F2"/>
    <w:rsid w:val="00026F9B"/>
    <w:rsid w:val="00027D6A"/>
    <w:rsid w:val="000301DB"/>
    <w:rsid w:val="00037846"/>
    <w:rsid w:val="000443E6"/>
    <w:rsid w:val="0004578D"/>
    <w:rsid w:val="00045810"/>
    <w:rsid w:val="000504E5"/>
    <w:rsid w:val="00052BCD"/>
    <w:rsid w:val="0005410B"/>
    <w:rsid w:val="00055C95"/>
    <w:rsid w:val="000577E9"/>
    <w:rsid w:val="00061132"/>
    <w:rsid w:val="000616CF"/>
    <w:rsid w:val="00062994"/>
    <w:rsid w:val="00064435"/>
    <w:rsid w:val="00064C46"/>
    <w:rsid w:val="0006558F"/>
    <w:rsid w:val="00074323"/>
    <w:rsid w:val="0007548F"/>
    <w:rsid w:val="000837C9"/>
    <w:rsid w:val="00085CCB"/>
    <w:rsid w:val="0008665A"/>
    <w:rsid w:val="00087DD3"/>
    <w:rsid w:val="000945BD"/>
    <w:rsid w:val="00094C1C"/>
    <w:rsid w:val="000A3B50"/>
    <w:rsid w:val="000A5F3E"/>
    <w:rsid w:val="000A7E70"/>
    <w:rsid w:val="000B2E6D"/>
    <w:rsid w:val="000C1190"/>
    <w:rsid w:val="000C7A67"/>
    <w:rsid w:val="000D058F"/>
    <w:rsid w:val="000D1BE7"/>
    <w:rsid w:val="000D2FB9"/>
    <w:rsid w:val="000D374E"/>
    <w:rsid w:val="000D527F"/>
    <w:rsid w:val="000E5B0B"/>
    <w:rsid w:val="000E764E"/>
    <w:rsid w:val="000F051B"/>
    <w:rsid w:val="000F19C0"/>
    <w:rsid w:val="000F1EF8"/>
    <w:rsid w:val="000F3258"/>
    <w:rsid w:val="000F3523"/>
    <w:rsid w:val="000F6B19"/>
    <w:rsid w:val="000F7CB1"/>
    <w:rsid w:val="0010020B"/>
    <w:rsid w:val="00102D29"/>
    <w:rsid w:val="001032B0"/>
    <w:rsid w:val="001054C4"/>
    <w:rsid w:val="001109A6"/>
    <w:rsid w:val="00111B82"/>
    <w:rsid w:val="00116A47"/>
    <w:rsid w:val="00121AB6"/>
    <w:rsid w:val="00123393"/>
    <w:rsid w:val="00131A43"/>
    <w:rsid w:val="00135A6F"/>
    <w:rsid w:val="001361B3"/>
    <w:rsid w:val="00136945"/>
    <w:rsid w:val="00136E06"/>
    <w:rsid w:val="00136EAE"/>
    <w:rsid w:val="00142190"/>
    <w:rsid w:val="001446E3"/>
    <w:rsid w:val="0014472B"/>
    <w:rsid w:val="0014652F"/>
    <w:rsid w:val="00147519"/>
    <w:rsid w:val="001516BD"/>
    <w:rsid w:val="00152D73"/>
    <w:rsid w:val="0015355C"/>
    <w:rsid w:val="0015689B"/>
    <w:rsid w:val="001568BD"/>
    <w:rsid w:val="00156A07"/>
    <w:rsid w:val="00157A6A"/>
    <w:rsid w:val="0016095D"/>
    <w:rsid w:val="0016406D"/>
    <w:rsid w:val="0016579F"/>
    <w:rsid w:val="001705CF"/>
    <w:rsid w:val="00171480"/>
    <w:rsid w:val="00173CBE"/>
    <w:rsid w:val="00173DDD"/>
    <w:rsid w:val="001759C1"/>
    <w:rsid w:val="001767DE"/>
    <w:rsid w:val="00176B13"/>
    <w:rsid w:val="001775A6"/>
    <w:rsid w:val="0018431E"/>
    <w:rsid w:val="00184EC9"/>
    <w:rsid w:val="00186137"/>
    <w:rsid w:val="00191754"/>
    <w:rsid w:val="00192C07"/>
    <w:rsid w:val="001947C2"/>
    <w:rsid w:val="001A0B50"/>
    <w:rsid w:val="001A3B4B"/>
    <w:rsid w:val="001A41F3"/>
    <w:rsid w:val="001A4A2F"/>
    <w:rsid w:val="001A6314"/>
    <w:rsid w:val="001A6490"/>
    <w:rsid w:val="001B234B"/>
    <w:rsid w:val="001B5D68"/>
    <w:rsid w:val="001C4CC7"/>
    <w:rsid w:val="001C5E78"/>
    <w:rsid w:val="001C6013"/>
    <w:rsid w:val="001D01EF"/>
    <w:rsid w:val="001D1A07"/>
    <w:rsid w:val="001D3D2D"/>
    <w:rsid w:val="001D4748"/>
    <w:rsid w:val="001E6971"/>
    <w:rsid w:val="001F0466"/>
    <w:rsid w:val="001F3B89"/>
    <w:rsid w:val="001F5C1C"/>
    <w:rsid w:val="001F7DBE"/>
    <w:rsid w:val="0020193B"/>
    <w:rsid w:val="00202E5B"/>
    <w:rsid w:val="00203C59"/>
    <w:rsid w:val="002049E8"/>
    <w:rsid w:val="0020722E"/>
    <w:rsid w:val="00212EAE"/>
    <w:rsid w:val="00213F34"/>
    <w:rsid w:val="002154CB"/>
    <w:rsid w:val="002160C9"/>
    <w:rsid w:val="0022164A"/>
    <w:rsid w:val="002224C2"/>
    <w:rsid w:val="00222871"/>
    <w:rsid w:val="002252EA"/>
    <w:rsid w:val="00232C1F"/>
    <w:rsid w:val="00240136"/>
    <w:rsid w:val="0024097B"/>
    <w:rsid w:val="00240A23"/>
    <w:rsid w:val="00241BD9"/>
    <w:rsid w:val="00242663"/>
    <w:rsid w:val="00245166"/>
    <w:rsid w:val="002452FB"/>
    <w:rsid w:val="0025001F"/>
    <w:rsid w:val="00250C62"/>
    <w:rsid w:val="00254DF5"/>
    <w:rsid w:val="00256EB9"/>
    <w:rsid w:val="00256F6A"/>
    <w:rsid w:val="00261A7E"/>
    <w:rsid w:val="00266F08"/>
    <w:rsid w:val="00271B68"/>
    <w:rsid w:val="00273652"/>
    <w:rsid w:val="0028188B"/>
    <w:rsid w:val="00281F4C"/>
    <w:rsid w:val="002827E2"/>
    <w:rsid w:val="00282872"/>
    <w:rsid w:val="00290C7B"/>
    <w:rsid w:val="00291551"/>
    <w:rsid w:val="00291AF9"/>
    <w:rsid w:val="00291EBD"/>
    <w:rsid w:val="002959E2"/>
    <w:rsid w:val="002960BA"/>
    <w:rsid w:val="002A1B10"/>
    <w:rsid w:val="002A38ED"/>
    <w:rsid w:val="002B1E18"/>
    <w:rsid w:val="002B2206"/>
    <w:rsid w:val="002B2572"/>
    <w:rsid w:val="002C2234"/>
    <w:rsid w:val="002C43C5"/>
    <w:rsid w:val="002C6CE1"/>
    <w:rsid w:val="002D08B5"/>
    <w:rsid w:val="002D1ADB"/>
    <w:rsid w:val="002D5F36"/>
    <w:rsid w:val="002D6203"/>
    <w:rsid w:val="002D6EE3"/>
    <w:rsid w:val="002D6F29"/>
    <w:rsid w:val="002D7710"/>
    <w:rsid w:val="002E243A"/>
    <w:rsid w:val="002E7F50"/>
    <w:rsid w:val="002F1FD1"/>
    <w:rsid w:val="002F3BE5"/>
    <w:rsid w:val="002F7E24"/>
    <w:rsid w:val="00301D4E"/>
    <w:rsid w:val="0030256C"/>
    <w:rsid w:val="00305E83"/>
    <w:rsid w:val="00310F8A"/>
    <w:rsid w:val="003112AB"/>
    <w:rsid w:val="003117E4"/>
    <w:rsid w:val="00312C80"/>
    <w:rsid w:val="00321C63"/>
    <w:rsid w:val="00321E29"/>
    <w:rsid w:val="003220DF"/>
    <w:rsid w:val="00323866"/>
    <w:rsid w:val="00324729"/>
    <w:rsid w:val="00330959"/>
    <w:rsid w:val="00331652"/>
    <w:rsid w:val="0033172E"/>
    <w:rsid w:val="003323AF"/>
    <w:rsid w:val="003339C0"/>
    <w:rsid w:val="00337602"/>
    <w:rsid w:val="00341AE5"/>
    <w:rsid w:val="003445CB"/>
    <w:rsid w:val="00350342"/>
    <w:rsid w:val="0035590D"/>
    <w:rsid w:val="00357CBF"/>
    <w:rsid w:val="00365D31"/>
    <w:rsid w:val="00366CEC"/>
    <w:rsid w:val="0036761F"/>
    <w:rsid w:val="00373992"/>
    <w:rsid w:val="0037696C"/>
    <w:rsid w:val="0038070E"/>
    <w:rsid w:val="00380FEB"/>
    <w:rsid w:val="0038193B"/>
    <w:rsid w:val="003847CB"/>
    <w:rsid w:val="00384B3C"/>
    <w:rsid w:val="00384DF9"/>
    <w:rsid w:val="00385E32"/>
    <w:rsid w:val="003878F4"/>
    <w:rsid w:val="00387D77"/>
    <w:rsid w:val="00392DA2"/>
    <w:rsid w:val="00395B45"/>
    <w:rsid w:val="0039766C"/>
    <w:rsid w:val="003A0ED4"/>
    <w:rsid w:val="003A0FC8"/>
    <w:rsid w:val="003A34A6"/>
    <w:rsid w:val="003A42B8"/>
    <w:rsid w:val="003B10B5"/>
    <w:rsid w:val="003B6791"/>
    <w:rsid w:val="003C6A70"/>
    <w:rsid w:val="003C6A82"/>
    <w:rsid w:val="003C7FD7"/>
    <w:rsid w:val="003D3EB5"/>
    <w:rsid w:val="003E20BB"/>
    <w:rsid w:val="003E50C7"/>
    <w:rsid w:val="003E6A9A"/>
    <w:rsid w:val="003F4EC8"/>
    <w:rsid w:val="003F5EAA"/>
    <w:rsid w:val="003F5FEA"/>
    <w:rsid w:val="003F612F"/>
    <w:rsid w:val="003F76A2"/>
    <w:rsid w:val="00401EE4"/>
    <w:rsid w:val="004033F6"/>
    <w:rsid w:val="00406ADF"/>
    <w:rsid w:val="00412430"/>
    <w:rsid w:val="00413789"/>
    <w:rsid w:val="00413CE4"/>
    <w:rsid w:val="00414C84"/>
    <w:rsid w:val="00416862"/>
    <w:rsid w:val="00416CD2"/>
    <w:rsid w:val="004212A0"/>
    <w:rsid w:val="0042213A"/>
    <w:rsid w:val="00422A2C"/>
    <w:rsid w:val="004233FF"/>
    <w:rsid w:val="00423694"/>
    <w:rsid w:val="00427249"/>
    <w:rsid w:val="00434E16"/>
    <w:rsid w:val="0043533F"/>
    <w:rsid w:val="00441003"/>
    <w:rsid w:val="00441DE2"/>
    <w:rsid w:val="004436EE"/>
    <w:rsid w:val="00443B95"/>
    <w:rsid w:val="004444ED"/>
    <w:rsid w:val="00444DBA"/>
    <w:rsid w:val="00447CE0"/>
    <w:rsid w:val="00454109"/>
    <w:rsid w:val="00454ED7"/>
    <w:rsid w:val="00455289"/>
    <w:rsid w:val="004573FF"/>
    <w:rsid w:val="004643A2"/>
    <w:rsid w:val="00464B2B"/>
    <w:rsid w:val="004823ED"/>
    <w:rsid w:val="00483563"/>
    <w:rsid w:val="00492817"/>
    <w:rsid w:val="00492DEA"/>
    <w:rsid w:val="004937D7"/>
    <w:rsid w:val="004A2755"/>
    <w:rsid w:val="004A3D88"/>
    <w:rsid w:val="004A76C5"/>
    <w:rsid w:val="004B1DA1"/>
    <w:rsid w:val="004B3AB5"/>
    <w:rsid w:val="004B52F9"/>
    <w:rsid w:val="004C06F5"/>
    <w:rsid w:val="004C16A3"/>
    <w:rsid w:val="004C4AEE"/>
    <w:rsid w:val="004C6978"/>
    <w:rsid w:val="004D14CD"/>
    <w:rsid w:val="004D761C"/>
    <w:rsid w:val="004E00E8"/>
    <w:rsid w:val="004E0A3C"/>
    <w:rsid w:val="004E0F41"/>
    <w:rsid w:val="004E13B5"/>
    <w:rsid w:val="004E1F0D"/>
    <w:rsid w:val="004E343A"/>
    <w:rsid w:val="004E4380"/>
    <w:rsid w:val="004F2F61"/>
    <w:rsid w:val="004F3B31"/>
    <w:rsid w:val="004F7FCB"/>
    <w:rsid w:val="00504AD0"/>
    <w:rsid w:val="0051092C"/>
    <w:rsid w:val="00514EC3"/>
    <w:rsid w:val="00515EC6"/>
    <w:rsid w:val="00520875"/>
    <w:rsid w:val="0052188A"/>
    <w:rsid w:val="00521B0F"/>
    <w:rsid w:val="005220FD"/>
    <w:rsid w:val="00524A03"/>
    <w:rsid w:val="00534991"/>
    <w:rsid w:val="00534D07"/>
    <w:rsid w:val="005413FE"/>
    <w:rsid w:val="0054492E"/>
    <w:rsid w:val="00544A5A"/>
    <w:rsid w:val="00547EAE"/>
    <w:rsid w:val="00552E7D"/>
    <w:rsid w:val="00554E8E"/>
    <w:rsid w:val="00555576"/>
    <w:rsid w:val="005564C6"/>
    <w:rsid w:val="0056059D"/>
    <w:rsid w:val="005616D2"/>
    <w:rsid w:val="005625B9"/>
    <w:rsid w:val="005673F3"/>
    <w:rsid w:val="00567950"/>
    <w:rsid w:val="0057137D"/>
    <w:rsid w:val="00575462"/>
    <w:rsid w:val="00577A7C"/>
    <w:rsid w:val="00582ED3"/>
    <w:rsid w:val="00583A4F"/>
    <w:rsid w:val="00593C8F"/>
    <w:rsid w:val="005968EC"/>
    <w:rsid w:val="0059797F"/>
    <w:rsid w:val="00597A31"/>
    <w:rsid w:val="005A2349"/>
    <w:rsid w:val="005A34E5"/>
    <w:rsid w:val="005A4403"/>
    <w:rsid w:val="005A5D6A"/>
    <w:rsid w:val="005A640F"/>
    <w:rsid w:val="005A720B"/>
    <w:rsid w:val="005A74F0"/>
    <w:rsid w:val="005B02E5"/>
    <w:rsid w:val="005B295A"/>
    <w:rsid w:val="005B60B9"/>
    <w:rsid w:val="005B6248"/>
    <w:rsid w:val="005B7A4A"/>
    <w:rsid w:val="005C0928"/>
    <w:rsid w:val="005C1159"/>
    <w:rsid w:val="005C2327"/>
    <w:rsid w:val="005C5469"/>
    <w:rsid w:val="005D69F4"/>
    <w:rsid w:val="005D73E1"/>
    <w:rsid w:val="005D768C"/>
    <w:rsid w:val="005D76FA"/>
    <w:rsid w:val="005E709E"/>
    <w:rsid w:val="005F68BD"/>
    <w:rsid w:val="006000C0"/>
    <w:rsid w:val="00604938"/>
    <w:rsid w:val="00605781"/>
    <w:rsid w:val="00606C4E"/>
    <w:rsid w:val="00606C8E"/>
    <w:rsid w:val="006127DD"/>
    <w:rsid w:val="00614181"/>
    <w:rsid w:val="00614CF1"/>
    <w:rsid w:val="00614E36"/>
    <w:rsid w:val="00623082"/>
    <w:rsid w:val="00625029"/>
    <w:rsid w:val="0062624B"/>
    <w:rsid w:val="00632B2B"/>
    <w:rsid w:val="006363BB"/>
    <w:rsid w:val="00637553"/>
    <w:rsid w:val="006400AF"/>
    <w:rsid w:val="00640409"/>
    <w:rsid w:val="00645118"/>
    <w:rsid w:val="00646165"/>
    <w:rsid w:val="00647A22"/>
    <w:rsid w:val="006507A2"/>
    <w:rsid w:val="00653BA7"/>
    <w:rsid w:val="00656F5E"/>
    <w:rsid w:val="006578BC"/>
    <w:rsid w:val="00662BE1"/>
    <w:rsid w:val="00664021"/>
    <w:rsid w:val="00666F4D"/>
    <w:rsid w:val="00671CAE"/>
    <w:rsid w:val="00672A8E"/>
    <w:rsid w:val="00674339"/>
    <w:rsid w:val="006761DE"/>
    <w:rsid w:val="0068359B"/>
    <w:rsid w:val="0069371E"/>
    <w:rsid w:val="00694638"/>
    <w:rsid w:val="0069586C"/>
    <w:rsid w:val="006964E0"/>
    <w:rsid w:val="006974AD"/>
    <w:rsid w:val="00697700"/>
    <w:rsid w:val="006A1601"/>
    <w:rsid w:val="006A21C9"/>
    <w:rsid w:val="006A35FF"/>
    <w:rsid w:val="006A3A41"/>
    <w:rsid w:val="006A44EE"/>
    <w:rsid w:val="006A6B5F"/>
    <w:rsid w:val="006B044B"/>
    <w:rsid w:val="006B18F9"/>
    <w:rsid w:val="006B5853"/>
    <w:rsid w:val="006B72E7"/>
    <w:rsid w:val="006C3469"/>
    <w:rsid w:val="006C392C"/>
    <w:rsid w:val="006C6FED"/>
    <w:rsid w:val="006C72C0"/>
    <w:rsid w:val="006D1638"/>
    <w:rsid w:val="006D2EF0"/>
    <w:rsid w:val="006D3083"/>
    <w:rsid w:val="006D33E7"/>
    <w:rsid w:val="006D4D15"/>
    <w:rsid w:val="006D6AA6"/>
    <w:rsid w:val="006D6E86"/>
    <w:rsid w:val="006E1CE5"/>
    <w:rsid w:val="006E234B"/>
    <w:rsid w:val="006E503E"/>
    <w:rsid w:val="006F66AC"/>
    <w:rsid w:val="00700DF4"/>
    <w:rsid w:val="00700FEE"/>
    <w:rsid w:val="00704B92"/>
    <w:rsid w:val="00710CBC"/>
    <w:rsid w:val="0071618B"/>
    <w:rsid w:val="007170C7"/>
    <w:rsid w:val="00720251"/>
    <w:rsid w:val="00722C52"/>
    <w:rsid w:val="00735A43"/>
    <w:rsid w:val="00735C17"/>
    <w:rsid w:val="00737DF1"/>
    <w:rsid w:val="00741B58"/>
    <w:rsid w:val="00747B71"/>
    <w:rsid w:val="00750735"/>
    <w:rsid w:val="00756FF2"/>
    <w:rsid w:val="00765545"/>
    <w:rsid w:val="00767855"/>
    <w:rsid w:val="00770E7F"/>
    <w:rsid w:val="0077615C"/>
    <w:rsid w:val="007772C6"/>
    <w:rsid w:val="00777A0D"/>
    <w:rsid w:val="00777B59"/>
    <w:rsid w:val="007825BC"/>
    <w:rsid w:val="00785DFA"/>
    <w:rsid w:val="00790E6E"/>
    <w:rsid w:val="00791009"/>
    <w:rsid w:val="00791353"/>
    <w:rsid w:val="00796A5F"/>
    <w:rsid w:val="0079712C"/>
    <w:rsid w:val="007A22B6"/>
    <w:rsid w:val="007A4134"/>
    <w:rsid w:val="007A4922"/>
    <w:rsid w:val="007A5596"/>
    <w:rsid w:val="007C0B4F"/>
    <w:rsid w:val="007C603A"/>
    <w:rsid w:val="007C61CF"/>
    <w:rsid w:val="007D045D"/>
    <w:rsid w:val="007D1984"/>
    <w:rsid w:val="007D1C90"/>
    <w:rsid w:val="007D1C95"/>
    <w:rsid w:val="007D4422"/>
    <w:rsid w:val="007D5D4D"/>
    <w:rsid w:val="007E26FB"/>
    <w:rsid w:val="007E3436"/>
    <w:rsid w:val="007E3970"/>
    <w:rsid w:val="007E66F0"/>
    <w:rsid w:val="007E7970"/>
    <w:rsid w:val="007F29AA"/>
    <w:rsid w:val="007F33B7"/>
    <w:rsid w:val="007F3BF0"/>
    <w:rsid w:val="007F4600"/>
    <w:rsid w:val="00800663"/>
    <w:rsid w:val="00800AA0"/>
    <w:rsid w:val="008013BD"/>
    <w:rsid w:val="00801C97"/>
    <w:rsid w:val="00804328"/>
    <w:rsid w:val="00810E21"/>
    <w:rsid w:val="00813552"/>
    <w:rsid w:val="008216E9"/>
    <w:rsid w:val="0082442A"/>
    <w:rsid w:val="00831062"/>
    <w:rsid w:val="00831968"/>
    <w:rsid w:val="00831A8F"/>
    <w:rsid w:val="00836A88"/>
    <w:rsid w:val="00841DCE"/>
    <w:rsid w:val="00842B02"/>
    <w:rsid w:val="00843E72"/>
    <w:rsid w:val="00861B06"/>
    <w:rsid w:val="00862487"/>
    <w:rsid w:val="008651E9"/>
    <w:rsid w:val="0086542B"/>
    <w:rsid w:val="00865BBE"/>
    <w:rsid w:val="00865D7B"/>
    <w:rsid w:val="00871D56"/>
    <w:rsid w:val="0087290D"/>
    <w:rsid w:val="00873CDA"/>
    <w:rsid w:val="00873E16"/>
    <w:rsid w:val="00880518"/>
    <w:rsid w:val="008817C1"/>
    <w:rsid w:val="00883ECB"/>
    <w:rsid w:val="0088433E"/>
    <w:rsid w:val="00890EA5"/>
    <w:rsid w:val="008A0B97"/>
    <w:rsid w:val="008A1E5C"/>
    <w:rsid w:val="008A2283"/>
    <w:rsid w:val="008A3DBE"/>
    <w:rsid w:val="008A68BB"/>
    <w:rsid w:val="008A6F5F"/>
    <w:rsid w:val="008A77F9"/>
    <w:rsid w:val="008B088E"/>
    <w:rsid w:val="008B2F52"/>
    <w:rsid w:val="008B638B"/>
    <w:rsid w:val="008C049A"/>
    <w:rsid w:val="008C1F66"/>
    <w:rsid w:val="008C2A8D"/>
    <w:rsid w:val="008C5D04"/>
    <w:rsid w:val="008C6103"/>
    <w:rsid w:val="008C646C"/>
    <w:rsid w:val="008D03A8"/>
    <w:rsid w:val="008D3CE8"/>
    <w:rsid w:val="008E3E0C"/>
    <w:rsid w:val="008E4E50"/>
    <w:rsid w:val="008E7A85"/>
    <w:rsid w:val="008F0010"/>
    <w:rsid w:val="008F0351"/>
    <w:rsid w:val="008F4984"/>
    <w:rsid w:val="008F6BDA"/>
    <w:rsid w:val="008F72A4"/>
    <w:rsid w:val="008F79DD"/>
    <w:rsid w:val="00902FC6"/>
    <w:rsid w:val="009072B5"/>
    <w:rsid w:val="00907721"/>
    <w:rsid w:val="009117D1"/>
    <w:rsid w:val="009203B8"/>
    <w:rsid w:val="009204AF"/>
    <w:rsid w:val="00923891"/>
    <w:rsid w:val="00925AF6"/>
    <w:rsid w:val="00933680"/>
    <w:rsid w:val="00933FBD"/>
    <w:rsid w:val="0094491E"/>
    <w:rsid w:val="0094616B"/>
    <w:rsid w:val="00946433"/>
    <w:rsid w:val="00947278"/>
    <w:rsid w:val="0094757A"/>
    <w:rsid w:val="00952BB8"/>
    <w:rsid w:val="009534A4"/>
    <w:rsid w:val="0095443F"/>
    <w:rsid w:val="009565A4"/>
    <w:rsid w:val="009605DA"/>
    <w:rsid w:val="00972248"/>
    <w:rsid w:val="00975661"/>
    <w:rsid w:val="00975981"/>
    <w:rsid w:val="00976239"/>
    <w:rsid w:val="00980F86"/>
    <w:rsid w:val="0098385C"/>
    <w:rsid w:val="00984EB9"/>
    <w:rsid w:val="009852E0"/>
    <w:rsid w:val="00985302"/>
    <w:rsid w:val="00985ECD"/>
    <w:rsid w:val="0099029C"/>
    <w:rsid w:val="009914F4"/>
    <w:rsid w:val="009945B5"/>
    <w:rsid w:val="0099593D"/>
    <w:rsid w:val="009A2169"/>
    <w:rsid w:val="009A68AB"/>
    <w:rsid w:val="009B2FF8"/>
    <w:rsid w:val="009B58D0"/>
    <w:rsid w:val="009C0016"/>
    <w:rsid w:val="009C2FAE"/>
    <w:rsid w:val="009C5B49"/>
    <w:rsid w:val="009D1268"/>
    <w:rsid w:val="009D29FA"/>
    <w:rsid w:val="009E0262"/>
    <w:rsid w:val="009F3D80"/>
    <w:rsid w:val="009F6062"/>
    <w:rsid w:val="009F6AE4"/>
    <w:rsid w:val="00A00A2B"/>
    <w:rsid w:val="00A0103E"/>
    <w:rsid w:val="00A0575C"/>
    <w:rsid w:val="00A05E55"/>
    <w:rsid w:val="00A06CC7"/>
    <w:rsid w:val="00A073D3"/>
    <w:rsid w:val="00A1395D"/>
    <w:rsid w:val="00A1487D"/>
    <w:rsid w:val="00A150B9"/>
    <w:rsid w:val="00A152EC"/>
    <w:rsid w:val="00A15902"/>
    <w:rsid w:val="00A16972"/>
    <w:rsid w:val="00A246F8"/>
    <w:rsid w:val="00A319E7"/>
    <w:rsid w:val="00A31AB2"/>
    <w:rsid w:val="00A3230E"/>
    <w:rsid w:val="00A33F0B"/>
    <w:rsid w:val="00A36AAB"/>
    <w:rsid w:val="00A4206E"/>
    <w:rsid w:val="00A4240B"/>
    <w:rsid w:val="00A509EC"/>
    <w:rsid w:val="00A51A2E"/>
    <w:rsid w:val="00A573E4"/>
    <w:rsid w:val="00A65083"/>
    <w:rsid w:val="00A67F70"/>
    <w:rsid w:val="00A72AC4"/>
    <w:rsid w:val="00A72C7D"/>
    <w:rsid w:val="00A75F73"/>
    <w:rsid w:val="00A770AA"/>
    <w:rsid w:val="00A82C41"/>
    <w:rsid w:val="00A84F39"/>
    <w:rsid w:val="00A902F2"/>
    <w:rsid w:val="00A93311"/>
    <w:rsid w:val="00A94672"/>
    <w:rsid w:val="00A96517"/>
    <w:rsid w:val="00AA1469"/>
    <w:rsid w:val="00AA2DA8"/>
    <w:rsid w:val="00AA6838"/>
    <w:rsid w:val="00AA73D6"/>
    <w:rsid w:val="00AB2E6B"/>
    <w:rsid w:val="00AB4960"/>
    <w:rsid w:val="00AC12C5"/>
    <w:rsid w:val="00AC20C0"/>
    <w:rsid w:val="00AC32C2"/>
    <w:rsid w:val="00AC75F0"/>
    <w:rsid w:val="00AD208E"/>
    <w:rsid w:val="00AD353E"/>
    <w:rsid w:val="00AE1868"/>
    <w:rsid w:val="00AE42DF"/>
    <w:rsid w:val="00AE4434"/>
    <w:rsid w:val="00AE6430"/>
    <w:rsid w:val="00AE65A5"/>
    <w:rsid w:val="00AF201A"/>
    <w:rsid w:val="00AF20C4"/>
    <w:rsid w:val="00AF281D"/>
    <w:rsid w:val="00AF4902"/>
    <w:rsid w:val="00AF4A7C"/>
    <w:rsid w:val="00AF5340"/>
    <w:rsid w:val="00B011C7"/>
    <w:rsid w:val="00B02BAF"/>
    <w:rsid w:val="00B03AC3"/>
    <w:rsid w:val="00B06D92"/>
    <w:rsid w:val="00B12217"/>
    <w:rsid w:val="00B175CA"/>
    <w:rsid w:val="00B20B3B"/>
    <w:rsid w:val="00B21161"/>
    <w:rsid w:val="00B21CF1"/>
    <w:rsid w:val="00B22A7A"/>
    <w:rsid w:val="00B2397C"/>
    <w:rsid w:val="00B303A5"/>
    <w:rsid w:val="00B30BFD"/>
    <w:rsid w:val="00B31FD7"/>
    <w:rsid w:val="00B3267E"/>
    <w:rsid w:val="00B33CE5"/>
    <w:rsid w:val="00B40FAE"/>
    <w:rsid w:val="00B470DF"/>
    <w:rsid w:val="00B50D2D"/>
    <w:rsid w:val="00B5157F"/>
    <w:rsid w:val="00B520B7"/>
    <w:rsid w:val="00B562A6"/>
    <w:rsid w:val="00B5787A"/>
    <w:rsid w:val="00B6178F"/>
    <w:rsid w:val="00B657B5"/>
    <w:rsid w:val="00B7031B"/>
    <w:rsid w:val="00B7078B"/>
    <w:rsid w:val="00B70EEC"/>
    <w:rsid w:val="00B71103"/>
    <w:rsid w:val="00B71D0E"/>
    <w:rsid w:val="00B7345D"/>
    <w:rsid w:val="00B741D3"/>
    <w:rsid w:val="00B74548"/>
    <w:rsid w:val="00B775CF"/>
    <w:rsid w:val="00B81FC0"/>
    <w:rsid w:val="00B849D0"/>
    <w:rsid w:val="00B911F9"/>
    <w:rsid w:val="00B92156"/>
    <w:rsid w:val="00BA0922"/>
    <w:rsid w:val="00BA344A"/>
    <w:rsid w:val="00BA7B9D"/>
    <w:rsid w:val="00BB29EF"/>
    <w:rsid w:val="00BB31C8"/>
    <w:rsid w:val="00BC2975"/>
    <w:rsid w:val="00BC61D9"/>
    <w:rsid w:val="00BD206E"/>
    <w:rsid w:val="00BD3213"/>
    <w:rsid w:val="00BD46EE"/>
    <w:rsid w:val="00BD4ED3"/>
    <w:rsid w:val="00BE24E7"/>
    <w:rsid w:val="00BE2CD6"/>
    <w:rsid w:val="00BE4AFA"/>
    <w:rsid w:val="00BE523C"/>
    <w:rsid w:val="00BE75AB"/>
    <w:rsid w:val="00BF16F5"/>
    <w:rsid w:val="00BF19E6"/>
    <w:rsid w:val="00BF412D"/>
    <w:rsid w:val="00BF5385"/>
    <w:rsid w:val="00BF5DA2"/>
    <w:rsid w:val="00C002E9"/>
    <w:rsid w:val="00C0100F"/>
    <w:rsid w:val="00C012F4"/>
    <w:rsid w:val="00C039BD"/>
    <w:rsid w:val="00C06D3B"/>
    <w:rsid w:val="00C11D13"/>
    <w:rsid w:val="00C16F3B"/>
    <w:rsid w:val="00C2053C"/>
    <w:rsid w:val="00C23D52"/>
    <w:rsid w:val="00C273B1"/>
    <w:rsid w:val="00C3109E"/>
    <w:rsid w:val="00C3626E"/>
    <w:rsid w:val="00C40E26"/>
    <w:rsid w:val="00C42CE4"/>
    <w:rsid w:val="00C44835"/>
    <w:rsid w:val="00C4521D"/>
    <w:rsid w:val="00C46A75"/>
    <w:rsid w:val="00C50701"/>
    <w:rsid w:val="00C50C96"/>
    <w:rsid w:val="00C50E5B"/>
    <w:rsid w:val="00C54E2D"/>
    <w:rsid w:val="00C6231A"/>
    <w:rsid w:val="00C716FC"/>
    <w:rsid w:val="00C72CEF"/>
    <w:rsid w:val="00C74515"/>
    <w:rsid w:val="00C760DB"/>
    <w:rsid w:val="00C804E1"/>
    <w:rsid w:val="00C80AC6"/>
    <w:rsid w:val="00C80DF1"/>
    <w:rsid w:val="00C84FF3"/>
    <w:rsid w:val="00C93321"/>
    <w:rsid w:val="00C933E8"/>
    <w:rsid w:val="00C9363B"/>
    <w:rsid w:val="00C959D7"/>
    <w:rsid w:val="00CA06EF"/>
    <w:rsid w:val="00CA2400"/>
    <w:rsid w:val="00CA4504"/>
    <w:rsid w:val="00CA7FF8"/>
    <w:rsid w:val="00CB1042"/>
    <w:rsid w:val="00CB23E7"/>
    <w:rsid w:val="00CB46E3"/>
    <w:rsid w:val="00CB4F00"/>
    <w:rsid w:val="00CB7B37"/>
    <w:rsid w:val="00CC0FE5"/>
    <w:rsid w:val="00CC1037"/>
    <w:rsid w:val="00CC48CD"/>
    <w:rsid w:val="00CC7873"/>
    <w:rsid w:val="00CC7E47"/>
    <w:rsid w:val="00CD339C"/>
    <w:rsid w:val="00CD38BC"/>
    <w:rsid w:val="00CD425E"/>
    <w:rsid w:val="00CD6B5F"/>
    <w:rsid w:val="00CE002A"/>
    <w:rsid w:val="00CE0F46"/>
    <w:rsid w:val="00CE15A6"/>
    <w:rsid w:val="00CE1892"/>
    <w:rsid w:val="00CE6CAA"/>
    <w:rsid w:val="00CF0174"/>
    <w:rsid w:val="00CF1C7E"/>
    <w:rsid w:val="00CF3E27"/>
    <w:rsid w:val="00CF43CF"/>
    <w:rsid w:val="00CF651D"/>
    <w:rsid w:val="00CF666E"/>
    <w:rsid w:val="00CF7AFA"/>
    <w:rsid w:val="00D02B79"/>
    <w:rsid w:val="00D0352D"/>
    <w:rsid w:val="00D0450C"/>
    <w:rsid w:val="00D04720"/>
    <w:rsid w:val="00D05941"/>
    <w:rsid w:val="00D06E7C"/>
    <w:rsid w:val="00D07380"/>
    <w:rsid w:val="00D104E4"/>
    <w:rsid w:val="00D10D18"/>
    <w:rsid w:val="00D155D2"/>
    <w:rsid w:val="00D172AC"/>
    <w:rsid w:val="00D1778D"/>
    <w:rsid w:val="00D24D51"/>
    <w:rsid w:val="00D25B3A"/>
    <w:rsid w:val="00D31B11"/>
    <w:rsid w:val="00D40601"/>
    <w:rsid w:val="00D4170D"/>
    <w:rsid w:val="00D419CC"/>
    <w:rsid w:val="00D426E2"/>
    <w:rsid w:val="00D508B9"/>
    <w:rsid w:val="00D53622"/>
    <w:rsid w:val="00D53691"/>
    <w:rsid w:val="00D53A05"/>
    <w:rsid w:val="00D55915"/>
    <w:rsid w:val="00D55969"/>
    <w:rsid w:val="00D56448"/>
    <w:rsid w:val="00D613B5"/>
    <w:rsid w:val="00D66759"/>
    <w:rsid w:val="00D67A37"/>
    <w:rsid w:val="00D726FE"/>
    <w:rsid w:val="00D74FAE"/>
    <w:rsid w:val="00D75D3F"/>
    <w:rsid w:val="00D75F26"/>
    <w:rsid w:val="00D7633E"/>
    <w:rsid w:val="00D8076C"/>
    <w:rsid w:val="00D827FA"/>
    <w:rsid w:val="00D91BA5"/>
    <w:rsid w:val="00D95C7D"/>
    <w:rsid w:val="00D9793F"/>
    <w:rsid w:val="00DA069F"/>
    <w:rsid w:val="00DA26CA"/>
    <w:rsid w:val="00DA5959"/>
    <w:rsid w:val="00DA60AA"/>
    <w:rsid w:val="00DA68A0"/>
    <w:rsid w:val="00DB1496"/>
    <w:rsid w:val="00DB1759"/>
    <w:rsid w:val="00DB6F75"/>
    <w:rsid w:val="00DB713E"/>
    <w:rsid w:val="00DB758B"/>
    <w:rsid w:val="00DC5C2B"/>
    <w:rsid w:val="00DC6AD0"/>
    <w:rsid w:val="00DD06FC"/>
    <w:rsid w:val="00DD0D8A"/>
    <w:rsid w:val="00DD238E"/>
    <w:rsid w:val="00DD3C24"/>
    <w:rsid w:val="00DD4322"/>
    <w:rsid w:val="00DD452F"/>
    <w:rsid w:val="00DD68D6"/>
    <w:rsid w:val="00DE05C3"/>
    <w:rsid w:val="00DE1973"/>
    <w:rsid w:val="00DE7DE8"/>
    <w:rsid w:val="00DF02AC"/>
    <w:rsid w:val="00DF1968"/>
    <w:rsid w:val="00DF424C"/>
    <w:rsid w:val="00DF7B38"/>
    <w:rsid w:val="00E03C48"/>
    <w:rsid w:val="00E04A40"/>
    <w:rsid w:val="00E05302"/>
    <w:rsid w:val="00E076A5"/>
    <w:rsid w:val="00E10522"/>
    <w:rsid w:val="00E12F7C"/>
    <w:rsid w:val="00E13669"/>
    <w:rsid w:val="00E15078"/>
    <w:rsid w:val="00E15B57"/>
    <w:rsid w:val="00E15F17"/>
    <w:rsid w:val="00E17888"/>
    <w:rsid w:val="00E2135D"/>
    <w:rsid w:val="00E22C81"/>
    <w:rsid w:val="00E2325A"/>
    <w:rsid w:val="00E23D29"/>
    <w:rsid w:val="00E27F70"/>
    <w:rsid w:val="00E35F24"/>
    <w:rsid w:val="00E36F4A"/>
    <w:rsid w:val="00E40558"/>
    <w:rsid w:val="00E408CB"/>
    <w:rsid w:val="00E43CFF"/>
    <w:rsid w:val="00E5747A"/>
    <w:rsid w:val="00E57D5B"/>
    <w:rsid w:val="00E57EE8"/>
    <w:rsid w:val="00E60BA0"/>
    <w:rsid w:val="00E63EE9"/>
    <w:rsid w:val="00E65E33"/>
    <w:rsid w:val="00E67624"/>
    <w:rsid w:val="00E73205"/>
    <w:rsid w:val="00E77872"/>
    <w:rsid w:val="00E80444"/>
    <w:rsid w:val="00E83254"/>
    <w:rsid w:val="00E83283"/>
    <w:rsid w:val="00E84812"/>
    <w:rsid w:val="00E91407"/>
    <w:rsid w:val="00E92E1A"/>
    <w:rsid w:val="00E9364D"/>
    <w:rsid w:val="00E9617C"/>
    <w:rsid w:val="00EA3046"/>
    <w:rsid w:val="00EA3140"/>
    <w:rsid w:val="00EA3408"/>
    <w:rsid w:val="00EA4CDB"/>
    <w:rsid w:val="00EB1191"/>
    <w:rsid w:val="00EB3014"/>
    <w:rsid w:val="00EB664E"/>
    <w:rsid w:val="00EB792E"/>
    <w:rsid w:val="00EC2617"/>
    <w:rsid w:val="00EC2CCA"/>
    <w:rsid w:val="00EC483A"/>
    <w:rsid w:val="00EC4DCF"/>
    <w:rsid w:val="00EC506D"/>
    <w:rsid w:val="00EC5A03"/>
    <w:rsid w:val="00EC679C"/>
    <w:rsid w:val="00ED115C"/>
    <w:rsid w:val="00ED6DD4"/>
    <w:rsid w:val="00EE394B"/>
    <w:rsid w:val="00EE4BCA"/>
    <w:rsid w:val="00EE7002"/>
    <w:rsid w:val="00EF302B"/>
    <w:rsid w:val="00EF6FC9"/>
    <w:rsid w:val="00EF78D5"/>
    <w:rsid w:val="00F00263"/>
    <w:rsid w:val="00F02010"/>
    <w:rsid w:val="00F02435"/>
    <w:rsid w:val="00F0646C"/>
    <w:rsid w:val="00F06DBA"/>
    <w:rsid w:val="00F0768F"/>
    <w:rsid w:val="00F14581"/>
    <w:rsid w:val="00F15C98"/>
    <w:rsid w:val="00F1708F"/>
    <w:rsid w:val="00F17BEC"/>
    <w:rsid w:val="00F203C5"/>
    <w:rsid w:val="00F207AA"/>
    <w:rsid w:val="00F25E6F"/>
    <w:rsid w:val="00F26763"/>
    <w:rsid w:val="00F3126F"/>
    <w:rsid w:val="00F31EC6"/>
    <w:rsid w:val="00F33ECB"/>
    <w:rsid w:val="00F33F5B"/>
    <w:rsid w:val="00F33FFB"/>
    <w:rsid w:val="00F37BDD"/>
    <w:rsid w:val="00F4022E"/>
    <w:rsid w:val="00F40880"/>
    <w:rsid w:val="00F41B3F"/>
    <w:rsid w:val="00F44347"/>
    <w:rsid w:val="00F454D7"/>
    <w:rsid w:val="00F524AC"/>
    <w:rsid w:val="00F52F2D"/>
    <w:rsid w:val="00F56F43"/>
    <w:rsid w:val="00F601C3"/>
    <w:rsid w:val="00F62D42"/>
    <w:rsid w:val="00F67321"/>
    <w:rsid w:val="00F739F8"/>
    <w:rsid w:val="00F7600A"/>
    <w:rsid w:val="00F7630B"/>
    <w:rsid w:val="00F76F1A"/>
    <w:rsid w:val="00F771C4"/>
    <w:rsid w:val="00F822B9"/>
    <w:rsid w:val="00F848C9"/>
    <w:rsid w:val="00F849EE"/>
    <w:rsid w:val="00F863BF"/>
    <w:rsid w:val="00F90C69"/>
    <w:rsid w:val="00F91B2E"/>
    <w:rsid w:val="00F91FE7"/>
    <w:rsid w:val="00F94DD0"/>
    <w:rsid w:val="00F97BAF"/>
    <w:rsid w:val="00FA29E9"/>
    <w:rsid w:val="00FA76C3"/>
    <w:rsid w:val="00FB0807"/>
    <w:rsid w:val="00FB4777"/>
    <w:rsid w:val="00FB7648"/>
    <w:rsid w:val="00FC1573"/>
    <w:rsid w:val="00FC1868"/>
    <w:rsid w:val="00FC1FE2"/>
    <w:rsid w:val="00FC3013"/>
    <w:rsid w:val="00FC3E0A"/>
    <w:rsid w:val="00FC7566"/>
    <w:rsid w:val="00FD303A"/>
    <w:rsid w:val="00FD3960"/>
    <w:rsid w:val="00FD4376"/>
    <w:rsid w:val="00FD5709"/>
    <w:rsid w:val="00FD742E"/>
    <w:rsid w:val="00FE0156"/>
    <w:rsid w:val="00FE16B4"/>
    <w:rsid w:val="00FE4527"/>
    <w:rsid w:val="00FF52D1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F999E15-735C-40AB-86CC-1EE7CF98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40880"/>
    <w:pPr>
      <w:spacing w:after="0" w:line="360" w:lineRule="auto"/>
      <w:ind w:firstLine="357"/>
      <w:jc w:val="both"/>
    </w:pPr>
  </w:style>
  <w:style w:type="paragraph" w:styleId="Virsraksts1">
    <w:name w:val="heading 1"/>
    <w:basedOn w:val="Parasts"/>
    <w:next w:val="Parasts"/>
    <w:link w:val="Virsraksts1Rakstz"/>
    <w:uiPriority w:val="9"/>
    <w:qFormat/>
    <w:rsid w:val="00E73205"/>
    <w:pPr>
      <w:keepNext/>
      <w:keepLines/>
      <w:spacing w:before="360" w:after="120"/>
      <w:jc w:val="center"/>
      <w:outlineLvl w:val="0"/>
    </w:pPr>
    <w:rPr>
      <w:rFonts w:eastAsiaTheme="majorEastAsia" w:cstheme="majorBidi"/>
      <w:b/>
      <w:bCs/>
      <w:caps/>
      <w:color w:val="009900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593C8F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009900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880518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color w:val="009900"/>
      <w:sz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2915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9900"/>
      <w:sz w:val="24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055C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5EA22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rsid w:val="009605D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B18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18F9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975661"/>
    <w:pPr>
      <w:ind w:left="720"/>
      <w:contextualSpacing/>
    </w:pPr>
  </w:style>
  <w:style w:type="table" w:styleId="Reatabula">
    <w:name w:val="Table Grid"/>
    <w:basedOn w:val="Parastatabula"/>
    <w:rsid w:val="00646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matteksts">
    <w:name w:val="pamatteksts"/>
    <w:basedOn w:val="Parasts"/>
    <w:rsid w:val="00646165"/>
    <w:pPr>
      <w:spacing w:after="120" w:line="240" w:lineRule="auto"/>
    </w:pPr>
    <w:rPr>
      <w:rFonts w:ascii="RimTimes" w:eastAsia="Times New Roman" w:hAnsi="RimTimes" w:cs="Times New Roman"/>
      <w:sz w:val="24"/>
      <w:szCs w:val="20"/>
    </w:rPr>
  </w:style>
  <w:style w:type="paragraph" w:styleId="Kjene">
    <w:name w:val="footer"/>
    <w:basedOn w:val="Parasts"/>
    <w:link w:val="KjeneRakstz"/>
    <w:uiPriority w:val="99"/>
    <w:unhideWhenUsed/>
    <w:rsid w:val="00646165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46165"/>
  </w:style>
  <w:style w:type="paragraph" w:styleId="Vienkrsteksts">
    <w:name w:val="Plain Text"/>
    <w:basedOn w:val="Parasts"/>
    <w:link w:val="VienkrstekstsRakstz"/>
    <w:rsid w:val="00646165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VienkrstekstsRakstz">
    <w:name w:val="Vienkāršs teksts Rakstz."/>
    <w:basedOn w:val="Noklusjumarindkopasfonts"/>
    <w:link w:val="Vienkrsteksts"/>
    <w:rsid w:val="00646165"/>
    <w:rPr>
      <w:rFonts w:ascii="Courier New" w:eastAsia="Times New Roman" w:hAnsi="Courier New" w:cs="Courier New"/>
      <w:sz w:val="20"/>
      <w:szCs w:val="20"/>
    </w:rPr>
  </w:style>
  <w:style w:type="paragraph" w:styleId="Galvene">
    <w:name w:val="header"/>
    <w:basedOn w:val="Parasts"/>
    <w:link w:val="GalveneRakstz"/>
    <w:unhideWhenUsed/>
    <w:rsid w:val="00E03C48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03C48"/>
  </w:style>
  <w:style w:type="character" w:styleId="Hipersaite">
    <w:name w:val="Hyperlink"/>
    <w:basedOn w:val="Noklusjumarindkopasfonts"/>
    <w:uiPriority w:val="99"/>
    <w:unhideWhenUsed/>
    <w:rsid w:val="00A319E7"/>
    <w:rPr>
      <w:color w:val="EB8803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73205"/>
    <w:rPr>
      <w:rFonts w:eastAsiaTheme="majorEastAsia" w:cstheme="majorBidi"/>
      <w:b/>
      <w:bCs/>
      <w:caps/>
      <w:color w:val="009900"/>
      <w:sz w:val="28"/>
      <w:szCs w:val="28"/>
    </w:rPr>
  </w:style>
  <w:style w:type="character" w:styleId="Intensvsizclums">
    <w:name w:val="Intense Emphasis"/>
    <w:basedOn w:val="Noklusjumarindkopasfonts"/>
    <w:uiPriority w:val="21"/>
    <w:qFormat/>
    <w:rsid w:val="004573FF"/>
    <w:rPr>
      <w:b/>
      <w:bCs/>
      <w:i/>
      <w:iCs/>
      <w:color w:val="5EA226" w:themeColor="accent1" w:themeShade="BF"/>
    </w:rPr>
  </w:style>
  <w:style w:type="character" w:customStyle="1" w:styleId="apple-style-span">
    <w:name w:val="apple-style-span"/>
    <w:basedOn w:val="Noklusjumarindkopasfonts"/>
    <w:rsid w:val="00DE7DE8"/>
  </w:style>
  <w:style w:type="character" w:styleId="Izmantotahipersaite">
    <w:name w:val="FollowedHyperlink"/>
    <w:basedOn w:val="Noklusjumarindkopasfonts"/>
    <w:uiPriority w:val="99"/>
    <w:semiHidden/>
    <w:unhideWhenUsed/>
    <w:rsid w:val="00261A7E"/>
    <w:rPr>
      <w:color w:val="5F7791" w:themeColor="followedHyperlink"/>
      <w:u w:val="single"/>
    </w:rPr>
  </w:style>
  <w:style w:type="character" w:customStyle="1" w:styleId="apple-converted-space">
    <w:name w:val="apple-converted-space"/>
    <w:basedOn w:val="Noklusjumarindkopasfonts"/>
    <w:rsid w:val="00F02010"/>
  </w:style>
  <w:style w:type="character" w:customStyle="1" w:styleId="Virsraksts2Rakstz">
    <w:name w:val="Virsraksts 2 Rakstz."/>
    <w:basedOn w:val="Noklusjumarindkopasfonts"/>
    <w:link w:val="Virsraksts2"/>
    <w:uiPriority w:val="9"/>
    <w:rsid w:val="00593C8F"/>
    <w:rPr>
      <w:rFonts w:asciiTheme="majorHAnsi" w:eastAsiaTheme="majorEastAsia" w:hAnsiTheme="majorHAnsi" w:cstheme="majorBidi"/>
      <w:b/>
      <w:bCs/>
      <w:color w:val="009900"/>
      <w:sz w:val="26"/>
      <w:szCs w:val="2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C5C2B"/>
    <w:pPr>
      <w:numPr>
        <w:ilvl w:val="1"/>
      </w:numPr>
      <w:spacing w:before="120"/>
      <w:ind w:firstLine="357"/>
    </w:pPr>
    <w:rPr>
      <w:rFonts w:asciiTheme="majorHAnsi" w:eastAsiaTheme="majorEastAsia" w:hAnsiTheme="majorHAnsi" w:cstheme="majorBidi"/>
      <w:i/>
      <w:iCs/>
      <w:color w:val="009900"/>
      <w:spacing w:val="15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C5C2B"/>
    <w:rPr>
      <w:rFonts w:asciiTheme="majorHAnsi" w:eastAsiaTheme="majorEastAsia" w:hAnsiTheme="majorHAnsi" w:cstheme="majorBidi"/>
      <w:i/>
      <w:iCs/>
      <w:color w:val="009900"/>
      <w:spacing w:val="15"/>
      <w:sz w:val="24"/>
      <w:szCs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880518"/>
    <w:rPr>
      <w:rFonts w:asciiTheme="majorHAnsi" w:eastAsiaTheme="majorEastAsia" w:hAnsiTheme="majorHAnsi" w:cstheme="majorBidi"/>
      <w:b/>
      <w:bCs/>
      <w:color w:val="009900"/>
      <w:sz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291551"/>
    <w:rPr>
      <w:rFonts w:asciiTheme="majorHAnsi" w:eastAsiaTheme="majorEastAsia" w:hAnsiTheme="majorHAnsi" w:cstheme="majorBidi"/>
      <w:b/>
      <w:bCs/>
      <w:i/>
      <w:iCs/>
      <w:color w:val="009900"/>
      <w:sz w:val="24"/>
    </w:rPr>
  </w:style>
  <w:style w:type="character" w:customStyle="1" w:styleId="sadalasteksts">
    <w:name w:val="sadalasteksts"/>
    <w:basedOn w:val="Noklusjumarindkopasfonts"/>
    <w:rsid w:val="005564C6"/>
  </w:style>
  <w:style w:type="paragraph" w:styleId="Paraststmeklis">
    <w:name w:val="Normal (Web)"/>
    <w:basedOn w:val="Parasts"/>
    <w:uiPriority w:val="99"/>
    <w:unhideWhenUsed/>
    <w:rsid w:val="005564C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elais">
    <w:name w:val="Lielais"/>
    <w:rsid w:val="00C40E26"/>
    <w:rPr>
      <w:rFonts w:cs="Times New Roman"/>
      <w:caps/>
    </w:rPr>
  </w:style>
  <w:style w:type="paragraph" w:customStyle="1" w:styleId="Pamatteksts1">
    <w:name w:val="Pamatteksts1"/>
    <w:rsid w:val="00E10522"/>
    <w:pPr>
      <w:spacing w:after="0" w:line="240" w:lineRule="auto"/>
      <w:ind w:firstLine="170"/>
      <w:jc w:val="both"/>
    </w:pPr>
    <w:rPr>
      <w:rFonts w:ascii="Baskerville TL" w:eastAsiaTheme="minorEastAsia" w:hAnsi="Baskerville TL"/>
    </w:rPr>
  </w:style>
  <w:style w:type="paragraph" w:customStyle="1" w:styleId="10tab">
    <w:name w:val="10 tab"/>
    <w:basedOn w:val="Parasts"/>
    <w:link w:val="10tabRakstz"/>
    <w:qFormat/>
    <w:rsid w:val="00111B82"/>
    <w:pPr>
      <w:spacing w:line="240" w:lineRule="auto"/>
      <w:ind w:firstLine="0"/>
    </w:pPr>
    <w:rPr>
      <w:rFonts w:eastAsiaTheme="minorEastAsia"/>
      <w:lang w:eastAsia="lv-LV"/>
    </w:rPr>
  </w:style>
  <w:style w:type="character" w:customStyle="1" w:styleId="10tabRakstz">
    <w:name w:val="10 tab Rakstz."/>
    <w:basedOn w:val="Noklusjumarindkopasfonts"/>
    <w:link w:val="10tab"/>
    <w:rsid w:val="00111B82"/>
    <w:rPr>
      <w:rFonts w:eastAsiaTheme="minorEastAsia"/>
      <w:lang w:eastAsia="lv-LV"/>
    </w:rPr>
  </w:style>
  <w:style w:type="paragraph" w:styleId="Bezatstarpm">
    <w:name w:val="No Spacing"/>
    <w:uiPriority w:val="1"/>
    <w:qFormat/>
    <w:rsid w:val="00E10522"/>
    <w:pPr>
      <w:spacing w:after="0" w:line="240" w:lineRule="auto"/>
      <w:ind w:firstLine="357"/>
      <w:jc w:val="both"/>
    </w:pPr>
  </w:style>
  <w:style w:type="character" w:styleId="Izteiksmgs">
    <w:name w:val="Strong"/>
    <w:basedOn w:val="Noklusjumarindkopasfonts"/>
    <w:uiPriority w:val="22"/>
    <w:qFormat/>
    <w:rsid w:val="00D827FA"/>
    <w:rPr>
      <w:rFonts w:asciiTheme="minorHAnsi" w:hAnsiTheme="minorHAnsi"/>
      <w:b/>
      <w:bCs/>
      <w:color w:val="009900"/>
      <w:sz w:val="22"/>
    </w:rPr>
  </w:style>
  <w:style w:type="character" w:styleId="Izclums">
    <w:name w:val="Emphasis"/>
    <w:uiPriority w:val="20"/>
    <w:qFormat/>
    <w:rsid w:val="002D08B5"/>
    <w:rPr>
      <w:b/>
      <w:bCs/>
      <w:i/>
      <w:iCs/>
      <w:color w:val="5A5A5A"/>
    </w:rPr>
  </w:style>
  <w:style w:type="character" w:customStyle="1" w:styleId="fbuttonbodycommand">
    <w:name w:val="f_buttonbodycommand"/>
    <w:basedOn w:val="Noklusjumarindkopasfonts"/>
    <w:rsid w:val="002960BA"/>
  </w:style>
  <w:style w:type="character" w:customStyle="1" w:styleId="Virsraksts5Rakstz">
    <w:name w:val="Virsraksts 5 Rakstz."/>
    <w:basedOn w:val="Noklusjumarindkopasfonts"/>
    <w:link w:val="Virsraksts5"/>
    <w:uiPriority w:val="9"/>
    <w:rsid w:val="00055C95"/>
    <w:rPr>
      <w:rFonts w:asciiTheme="majorHAnsi" w:eastAsiaTheme="majorEastAsia" w:hAnsiTheme="majorHAnsi" w:cstheme="majorBidi"/>
      <w:b/>
      <w:color w:val="5EA226" w:themeColor="accent1" w:themeShade="BF"/>
    </w:rPr>
  </w:style>
  <w:style w:type="character" w:customStyle="1" w:styleId="t-bold">
    <w:name w:val="t-bold"/>
    <w:basedOn w:val="Noklusjumarindkopasfonts"/>
    <w:rsid w:val="00F1708F"/>
  </w:style>
  <w:style w:type="character" w:customStyle="1" w:styleId="Virsraksts6Rakstz">
    <w:name w:val="Virsraksts 6 Rakstz."/>
    <w:basedOn w:val="Noklusjumarindkopasfonts"/>
    <w:link w:val="Virsraksts6"/>
    <w:uiPriority w:val="9"/>
    <w:rsid w:val="009605DA"/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paragraph" w:styleId="Sarakstaaizzme">
    <w:name w:val="List Bullet"/>
    <w:basedOn w:val="Parasts"/>
    <w:autoRedefine/>
    <w:rsid w:val="00933FBD"/>
    <w:pPr>
      <w:spacing w:after="200" w:line="276" w:lineRule="auto"/>
      <w:ind w:firstLine="0"/>
    </w:pPr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205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62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76">
          <w:marLeft w:val="60"/>
          <w:marRight w:val="6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10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1870">
                  <w:marLeft w:val="0"/>
                  <w:marRight w:val="0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520655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65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588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316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8822">
          <w:marLeft w:val="60"/>
          <w:marRight w:val="6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8512">
          <w:marLeft w:val="60"/>
          <w:marRight w:val="6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94">
          <w:marLeft w:val="60"/>
          <w:marRight w:val="6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l.tilde.lv/TildesJumis/Help/5.5/Online/index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l.tilde.lv/TildesJumis/Help/5.5/Online/importseksports.htm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dl.tilde.lv/TildesJumis/Help/5.5/Online/index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l.tilde.lv/TildesJumis/Help/5.5/Online/index.htm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245B2-5FBE-426E-AFAF-B9968631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4156</TotalTime>
  <Pages>4</Pages>
  <Words>2638</Words>
  <Characters>1504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Anda Ziemele</dc:creator>
  <cp:lastModifiedBy>Anda Ziemele</cp:lastModifiedBy>
  <cp:revision>196</cp:revision>
  <cp:lastPrinted>2011-06-29T07:58:00Z</cp:lastPrinted>
  <dcterms:created xsi:type="dcterms:W3CDTF">2012-11-23T07:36:00Z</dcterms:created>
  <dcterms:modified xsi:type="dcterms:W3CDTF">2016-02-19T09:07:00Z</dcterms:modified>
</cp:coreProperties>
</file>